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أبو عمرو
</w:t>
      </w:r>
    </w:p>
    <w:p>
      <w:pPr/>
      <w:r>
        <w:rPr/>
        <w:t xml:space="preserve">زرارة أبو عمرو (د ع) زرارة أبو عمرو مجهول، روى عنه ابنه عمرو.</w:t>
      </w:r>
    </w:p>
    <w:p/>
    <w:p>
      <w:pPr/>
      <w:r>
        <w:rPr/>
        <w:t xml:space="preserve">حدث حفص بن سليمان، عن خالد بن سلمة، عن سعيد بن عمرو، عن عمرو بن زرارة، عن أبيه، قال: كنت جالسا عند النبي صلى الله عليه وسلم، فتلا هذه الآية: </w:t>
      </w:r>
    </w:p>
    <w:p>
      <w:pPr/>
      <w:r>
        <w:rPr>
          <w:color w:val="0000ff"/>
        </w:rPr>
        <w:t xml:space="preserve">{إن المجرمين في ضلال وسعر}</w:t>
      </w:r>
    </w:p>
    <w:p>
      <w:pPr/>
      <w:r>
        <w:rPr/>
        <w:t xml:space="preserve"> إلى قوله </w:t>
      </w:r>
    </w:p>
    <w:p>
      <w:pPr/>
      <w:r>
        <w:rPr>
          <w:color w:val="0000ff"/>
        </w:rPr>
        <w:t xml:space="preserve">{ إنا كل شيء خلقناه بقدر}</w:t>
      </w:r>
    </w:p>
    <w:p>
      <w:pPr/>
      <w:r>
        <w:rPr/>
        <w:t xml:space="preserve"> فقال رسول الله صلى الله عليه وسلم: نزلت هذه الآية في ناس يكذبون بقدر الله تعالى. أخرجه ابن منده وأبو نعيم، ولا أعلم أهو الذي قبله أم غيره؟.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410)/(دار الكتب العلمية - بيروت،1994،ط 1،ج 2،ص 314)/(دار الفكر - بيروت،1989،ط 1،ج 2،ص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2026-07-27T09:28:35+03:00</dcterms:created>
  <dcterms:modified xsi:type="dcterms:W3CDTF">2026-07-27T09:28:35+03:00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