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سراقة بن عمير
</w:t>
      </w:r>
    </w:p>
    <w:p>
      <w:pPr>
        <w:jc w:val="start"/>
        <w:bidi/>
      </w:pPr>
      <w:r>
        <w:rPr>
          <w:rFonts w:ascii="arial" w:hAnsi="arial" w:eastAsia="arial" w:cs="arial"/>
          <w:sz w:val="28"/>
          <w:szCs w:val="28"/>
          <w:b w:val="1"/>
          <w:bCs w:val="1"/>
          <w:rtl/>
        </w:rPr>
        <w:t xml:space="preserve">سراقة بن عمير
</w:t>
      </w:r>
    </w:p>
    <w:p>
      <w:pPr/>
      <w:r>
        <w:rPr/>
        <w:t xml:space="preserve">سراقة بن عمير (د ع) سراقة بن عمير. أحد من طلب من رسول الله صلى الله عليه وسلم أن يحمله في غزوة تبوك، فلم يكن عنده ما يحمله عليه، فتولى وهو يبكي، فأنزل الله تعالى: </w:t>
      </w:r>
    </w:p>
    <w:p>
      <w:pPr/>
      <w:r>
        <w:rPr>
          <w:color w:val="0000ff"/>
        </w:rPr>
        <w:t xml:space="preserve">{ولا على الذين إذا ما أتوك لتحملهم قلت لا أجد ما أحملكم عليه تولوا وأعينهم تفيض من الدمع}</w:t>
      </w:r>
    </w:p>
    <w:p>
      <w:pPr/>
      <w:r>
        <w:rPr/>
        <w:t xml:space="preserve"> قال ابن عباس: نزلت في نفر منهم: سراقة بن عمير.</w:t>
      </w:r>
    </w:p>
    <w:p/>
    <w:p>
      <w:pPr/>
      <w:r>
        <w:rPr/>
        <w:t xml:space="preserve">أخرجه ابن مندة، أبو نعيم.</w:t>
      </w:r>
    </w:p>
    <w:p>
      <w:pPr>
        <w:jc w:val="start"/>
        <w:bidi/>
      </w:pPr>
      <w:r>
        <w:rPr>
          <w:sz w:val="24"/>
          <w:szCs w:val="24"/>
          <w:b w:val="1"/>
          <w:bCs w:val="1"/>
          <w:rtl/>
        </w:rPr>
        <w:t xml:space="preserve">
أسد الغابة في معرفة الصحابة،(دار ابن حزم - بيروت،2012،ط 1،ج 1،ص 455)/(دار الكتب العلمية - بيروت،1994،ط 1،ج 2،ص 412)/(دار الفكر - بيروت،1989،ط 1،ج 2،ص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عمير
</w:t>
      </w:r>
    </w:p>
    <w:p>
      <w:pPr/>
      <w:r>
        <w:rPr/>
        <w:t xml:space="preserve">سراقة بن عمير أحد البكاءين. ذكره الطبراني من طريق عبد الغني بن سعيد أحد الضعفاء في تفسيره من طريق عطاء والضحاك عن ابن عباس في قوله تعالى: </w:t>
      </w:r>
    </w:p>
    <w:p>
      <w:pPr/>
      <w:r>
        <w:rPr>
          <w:color w:val="0000ff"/>
        </w:rPr>
        <w:t xml:space="preserve">{ولا على الذين إذا ما أتوك لتحملهم...}</w:t>
      </w:r>
    </w:p>
    <w:p>
      <w:pPr/>
      <w:r>
        <w:rPr/>
        <w:t xml:space="preserve"> الآية، منهم سراقة بن عمير.</w:t>
      </w:r>
    </w:p>
    <w:p/>
    <w:p>
      <w:pPr/>
      <w:r>
        <w:rPr/>
        <w:t xml:space="preserve">وقد تقدم سالم بن عمير بهذه القصة، فيحتمل أن يكونا أخوين.</w:t>
      </w:r>
    </w:p>
    <w:p>
      <w:pPr>
        <w:jc w:val="start"/>
        <w:bidi/>
      </w:pPr>
      <w:r>
        <w:rPr>
          <w:sz w:val="24"/>
          <w:szCs w:val="24"/>
          <w:b w:val="1"/>
          <w:bCs w:val="1"/>
          <w:rtl/>
        </w:rPr>
        <w:t xml:space="preserve">
الإصابة في تمييز الصحابة،(دار الكتب العلمية - بيروت،1995،ط 1،ج 3،ص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2026-07-27T12:30:32+03:00</dcterms:created>
  <dcterms:modified xsi:type="dcterms:W3CDTF">2026-07-27T12:30:32+03:00</dcterms:modified>
</cp:coreProperties>
</file>

<file path=docProps/custom.xml><?xml version="1.0" encoding="utf-8"?>
<Properties xmlns="http://schemas.openxmlformats.org/officeDocument/2006/custom-properties" xmlns:vt="http://schemas.openxmlformats.org/officeDocument/2006/docPropsVTypes"/>
</file>