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الأقفهسي
</w:t>
      </w:r>
    </w:p>
    <w:p>
      <w:pPr>
        <w:jc w:val="start"/>
        <w:bidi/>
      </w:pPr>
      <w:r>
        <w:rPr>
          <w:rFonts w:ascii="arial" w:hAnsi="arial" w:eastAsia="arial" w:cs="arial"/>
          <w:sz w:val="28"/>
          <w:szCs w:val="28"/>
          <w:b w:val="1"/>
          <w:bCs w:val="1"/>
          <w:rtl/>
        </w:rPr>
        <w:t xml:space="preserve">الأقفهسي
</w:t>
      </w:r>
    </w:p>
    <w:p>
      <w:pPr/>
      <w:r>
        <w:rPr/>
        <w:t xml:space="preserve">الأقفهسي  خليل بن محمد بن محمد بن عبد الرحيم، أبو الصفا الأقفهسي المعري الشافعي: محدث رحالة عارف بالأدب والفرائض والحساب، له نظم حسن. حج وجاور بمكة مدة. وتردد بينها وبين دمشق ومصر. ثم خرج من مكة إلى المدينة فالاحساء والقطيف، فالهند، ودخل هرمز وهراة وسمرقند وغيرا. ومات فجأة بيزد. خرج للشيخ مجد الدين اسماعيل الحنفي (مشيخة) ولجمال الدين ابن ظهيرة (معجما) وخرج لنفسه (المتباينات) نحو مئة حديث، و (أحاديث فقها الشافعية) وله تعاليق وفوائد. </w:t>
      </w:r>
    </w:p>
    <w:p>
      <w:pPr>
        <w:jc w:val="start"/>
        <w:bidi/>
      </w:pPr>
      <w:r>
        <w:rPr>
          <w:sz w:val="24"/>
          <w:szCs w:val="24"/>
          <w:b w:val="1"/>
          <w:bCs w:val="1"/>
          <w:rtl/>
        </w:rPr>
        <w:t xml:space="preserve">
الأعلام،(دار العلم للملايين - بيروت،2002،ط 15،ج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الأقفهسي
</w:t>
      </w:r>
    </w:p>
    <w:p>
      <w:pPr/>
      <w:r>
        <w:rPr/>
        <w:t xml:space="preserve">الأقفهسي </w:t>
      </w:r>
    </w:p>
    <w:p/>
    <w:p>
      <w:pPr/>
      <w:r>
        <w:rPr/>
        <w:t xml:space="preserve">صلاح الدين أبو الصفاء خليل بن محمد بن محمد بن عبد الرحمن المصري ثم المكي</w:t>
      </w:r>
    </w:p>
    <w:p/>
    <w:p>
      <w:pPr/>
      <w:r>
        <w:rPr/>
        <w:t xml:space="preserve">ولد سنة ثلاث وستين وسبعمائة</w:t>
      </w:r>
    </w:p>
    <w:p/>
    <w:p>
      <w:pPr/>
      <w:r>
        <w:rPr/>
        <w:t xml:space="preserve">وعني بالفن وسمع الكثير وخرج وصنف ومات سنة إحدى وعشرين وثمانمائة</w:t>
      </w:r>
    </w:p>
    <w:p>
      <w:pPr>
        <w:jc w:val="start"/>
        <w:bidi/>
      </w:pPr>
      <w:r>
        <w:rPr>
          <w:sz w:val="24"/>
          <w:szCs w:val="24"/>
          <w:b w:val="1"/>
          <w:bCs w:val="1"/>
          <w:rtl/>
        </w:rPr>
        <w:t xml:space="preserve">
طبقات الحفاظ،(دار الكتب العلمية - بيروت،1403،ط 1،ج 1،ص 547)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2026-07-27T10:53:52+03:00</dcterms:created>
  <dcterms:modified xsi:type="dcterms:W3CDTF">2026-07-27T10:53:52+03:00</dcterms:modified>
</cp:coreProperties>
</file>

<file path=docProps/custom.xml><?xml version="1.0" encoding="utf-8"?>
<Properties xmlns="http://schemas.openxmlformats.org/officeDocument/2006/custom-properties" xmlns:vt="http://schemas.openxmlformats.org/officeDocument/2006/docPropsVTypes"/>
</file>