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سلمان بن ثمامة
</w:t>
      </w:r>
    </w:p>
    <w:p>
      <w:pPr>
        <w:jc w:val="start"/>
        <w:bidi/>
      </w:pPr>
      <w:r>
        <w:rPr>
          <w:rFonts w:ascii="arial" w:hAnsi="arial" w:eastAsia="arial" w:cs="arial"/>
          <w:sz w:val="28"/>
          <w:szCs w:val="28"/>
          <w:b w:val="1"/>
          <w:bCs w:val="1"/>
          <w:rtl/>
        </w:rPr>
        <w:t xml:space="preserve">سلمان بن ثمامة
</w:t>
      </w:r>
    </w:p>
    <w:p>
      <w:pPr/>
      <w:r>
        <w:rPr/>
        <w:t xml:space="preserve">سلمان بن ثمامة (د ع) سلمان بن ثمامة بن شراحيل بن الأصهب الجعفي. غزا مع علي ونزل الرقة، له وفادة على النبي صلى الله عليه وسلم، وله مسجد بالرقة.</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498)/(دار الكتب العلمية - بيروت،1994،ط 1،ج 2،ص 508)/(دار الفكر - بيروت،1989،ط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ثمامة
</w:t>
      </w:r>
    </w:p>
    <w:p>
      <w:pPr/>
      <w:r>
        <w:rPr/>
        <w:t xml:space="preserve">سلمان بن ثمامة بن شراحيل بن الأصهب الجعفي.</w:t>
      </w:r>
    </w:p>
    <w:p/>
    <w:p>
      <w:pPr/>
      <w:r>
        <w:rPr/>
        <w:t xml:space="preserve">قال ابن مندة: أنبأنا علي بن أحمد الحراني، حدثنا محمد بن محمد الأديب- أن سلمان وفد على النبي صلى الله عليه وسلم، وغزا مع علي ونزل الرقة.</w:t>
      </w:r>
    </w:p>
    <w:p/>
    <w:p>
      <w:pPr/>
      <w:r>
        <w:rPr/>
        <w:t xml:space="preserve">وقال ابن الكلبي: كان سلمان اعتزل القتال في الفتنة هو وقوم ارتابوا بالقتال، فأقاموا بالرقة، فكان علي يرسل إليهم الأعطية، ويقول: لا نمنعكم حقكم من الفيء، لأنكم مسلمون، وإن امتنعتم من نصرتنا، قال: وكان سلمان ممن قام مع حجر بن عدي على زياد، فلما قبض زياد على حجر وأصحابه أفلت سلمان، وكان جده شراحيل رئيسا في الجاهلية، وليس الأصهب والده، وإنما هو جد أبيه، وهو شراحيل بن الشيطان بن الحارث بن الأصهب، واسمه عوف بن كعب بن الحارث بن سعد بن عمرو بن ذهل بن مران بن جعفي بن سعد العشيرة. وكان كثير الغارة فقتله بنو جعدة، وفي ذلك يقول النابغة الجعدي يفتخر بقتله:</w:t>
      </w:r>
    </w:p>
    <w:p/>
    <w:p>
      <w:pPr>
        <w:jc w:val="center"/>
      </w:pPr>
      <w:r>
        <w:rPr>
          <w:color w:val="ff0000"/>
        </w:rPr>
        <w:t xml:space="preserve">أرحنا معدا من شراحيل بعد ما</w:t>
      </w:r>
      <w:r>
        <w:rPr>
          <w:color w:val="ff0000"/>
        </w:rPr>
        <w:t xml:space="preserve">      </w:t>
      </w:r>
      <w:r>
        <w:rPr>
          <w:color w:val="ff0000"/>
        </w:rPr>
        <w:t xml:space="preserve"> أراها مع الصبح الكواكب مسفرا.</w:t>
      </w:r>
    </w:p>
    <w:p/>
    <w:p>
      <w:pPr>
        <w:jc w:val="start"/>
        <w:bidi/>
      </w:pPr>
      <w:r>
        <w:rPr>
          <w:sz w:val="24"/>
          <w:szCs w:val="24"/>
          <w:b w:val="1"/>
          <w:bCs w:val="1"/>
          <w:rtl/>
        </w:rPr>
        <w:t xml:space="preserve">
الإصابة في تمييز الصحابة،(دار الكتب العلمية - بيروت،1995،ط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ثمامة بن شراحيل بن الأصهب الجعفي
</w:t>
      </w:r>
    </w:p>
    <w:p>
      <w:pPr/>
      <w:r>
        <w:rPr/>
        <w:t xml:space="preserve">سلمان بن ثمامة بن شراحيل بن الأصهب الجعفي غزا مع علي رضي الله عنه، نزل الرقة، له وفادة على النبي صلى الله عليه وسلم، وله مسجد بالرقة.</w:t>
      </w:r>
    </w:p>
    <w:p/>
    <w:p>
      <w:pPr/>
      <w:r>
        <w:rPr/>
        <w:t xml:space="preserve">أخبرنا بذلك علي بن أحمد الحراني بمصر، قال: حدثنا محمد بن محمد الأديب بهذا.</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730)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2026-07-26T19:25:13+03:00</dcterms:created>
  <dcterms:modified xsi:type="dcterms:W3CDTF">2026-07-26T19:25:13+03:00</dcterms:modified>
</cp:coreProperties>
</file>

<file path=docProps/custom.xml><?xml version="1.0" encoding="utf-8"?>
<Properties xmlns="http://schemas.openxmlformats.org/officeDocument/2006/custom-properties" xmlns:vt="http://schemas.openxmlformats.org/officeDocument/2006/docPropsVTypes"/>
</file>