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مالك
</w:t>
      </w:r>
    </w:p>
    <w:p>
      <w:pPr>
        <w:jc w:val="start"/>
        <w:bidi/>
      </w:pPr>
      <w:r>
        <w:rPr>
          <w:rFonts w:ascii="arial" w:hAnsi="arial" w:eastAsia="arial" w:cs="arial"/>
          <w:sz w:val="28"/>
          <w:szCs w:val="28"/>
          <w:b w:val="1"/>
          <w:bCs w:val="1"/>
          <w:rtl/>
        </w:rPr>
        <w:t xml:space="preserve">سلمة بن مالك
</w:t>
      </w:r>
    </w:p>
    <w:p>
      <w:pPr/>
      <w:r>
        <w:rPr/>
        <w:t xml:space="preserve">سلمة بن مالك (د ع) سلمة بن مالك السلمي. له ذكر في حديث عمار بن ياسر، قال عمار: إن النبي صلى الله عليه وسلم أقطع سلمة بن مالك السلمي، وكتب له: بسم الله الرحمن الرحيم، هذا ما أقطع محمد رسول الله سلمة بن مالك أقطعه ما بين الحباطي إلى ذات الأساود، فمن حاقه فهو مبطل، وحقه حق. أخرجه ابن مندة، وأبو نعيم.</w:t>
      </w:r>
    </w:p>
    <w:p>
      <w:pPr>
        <w:jc w:val="start"/>
        <w:bidi/>
      </w:pPr>
      <w:r>
        <w:rPr>
          <w:sz w:val="24"/>
          <w:szCs w:val="24"/>
          <w:b w:val="1"/>
          <w:bCs w:val="1"/>
          <w:rtl/>
        </w:rPr>
        <w:t xml:space="preserve">
أسد الغابة في معرفة الصحابة،(دار ابن حزم - بيروت،2012،ط 1،ج 1،ص 508)/(دار الكتب العلمية - بيروت،1994،ط 1،ج 2،ص 528)/(دار الفكر - بيروت،1989،ط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مالك السلمي
</w:t>
      </w:r>
    </w:p>
    <w:p>
      <w:pPr/>
      <w:r>
        <w:rPr/>
        <w:t xml:space="preserve">سلمة بن مالك السلمي روى الباوردي، من طريق عبد الله بن أبي عبيدة بن محمد بن عمار بن ياسر، عن أبيه، عن جده، عن عمار بن ياسر- أن النبي صلى الله عليه وسلم أقطع سلمة بن مالك السلمي، وكتب له: «بسم الله الرحمن الرحيم، هذا ما أقطع محمد رسول الله سلمة بن مالك....» فذكره.</w:t>
      </w:r>
    </w:p>
    <w:p/>
    <w:p>
      <w:pPr/>
      <w:r>
        <w:rPr/>
        <w:t xml:space="preserve">قال ابن مندة: غريب لا نعرفه إلا من هذا الوجه.</w:t>
      </w:r>
    </w:p>
    <w:p>
      <w:pPr>
        <w:jc w:val="start"/>
        <w:bidi/>
      </w:pPr>
      <w:r>
        <w:rPr>
          <w:sz w:val="24"/>
          <w:szCs w:val="24"/>
          <w:b w:val="1"/>
          <w:bCs w:val="1"/>
          <w:rtl/>
        </w:rPr>
        <w:t xml:space="preserve">
الإصابة في تمييز الصحابة،(دار الكتب العلمية - بيروت،1995،ط 1،ج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مالك السلمي
</w:t>
      </w:r>
    </w:p>
    <w:p>
      <w:pPr/>
      <w:r>
        <w:rPr/>
        <w:t xml:space="preserve">سلمة بن مالك السلمي له ذكر في حديث عمار.</w:t>
      </w:r>
    </w:p>
    <w:p/>
    <w:p>
      <w:pPr/>
      <w:r>
        <w:rPr/>
        <w:t xml:space="preserve">أخبرنا سهل بن السري، قال: حدثنا محمد بن المنذر الهروي، قال: حدثنا عمر بن شبة، قال: حدثنا عمر بن محمد بن الفيض، قال: حدثنا عبد</w:t>
      </w:r>
    </w:p>
    <w:p/>
    <w:p>
      <w:pPr/>
      <w:r>
        <w:rPr/>
        <w:t xml:space="preserve">الله بن أبي عبيدة بن محمد بن عمار بن ياسر، عن أبيه، عن جده، عن عمار: أن النبي صلى الله عليه وسلم أقطع سلمة بن مالك السلمي، وكتب: بسم الله الرحمن الرحيم، هذا ما أقطع محمد رسول الله سلمة بن مالك، أقطعه ما بين الحباطي إلى ذات الأساود، فمن حاقه فهو مبطل، وحقه حق.</w:t>
      </w:r>
    </w:p>
    <w:p/>
    <w:p>
      <w:pPr/>
      <w:r>
        <w:rPr/>
        <w:t xml:space="preserve">هذا حديث غريب، لا يعرف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702)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2026-07-27T13:36:03+03:00</dcterms:created>
  <dcterms:modified xsi:type="dcterms:W3CDTF">2026-07-27T13:36:03+03:00</dcterms:modified>
</cp:coreProperties>
</file>

<file path=docProps/custom.xml><?xml version="1.0" encoding="utf-8"?>
<Properties xmlns="http://schemas.openxmlformats.org/officeDocument/2006/custom-properties" xmlns:vt="http://schemas.openxmlformats.org/officeDocument/2006/docPropsVTypes"/>
</file>