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عمرو بن عدي
</w:t>
      </w:r>
    </w:p>
    <w:p>
      <w:pPr>
        <w:jc w:val="start"/>
        <w:bidi/>
      </w:pPr>
      <w:r>
        <w:rPr>
          <w:rFonts w:ascii="arial" w:hAnsi="arial" w:eastAsia="arial" w:cs="arial"/>
          <w:sz w:val="28"/>
          <w:szCs w:val="28"/>
          <w:b w:val="1"/>
          <w:bCs w:val="1"/>
          <w:rtl/>
        </w:rPr>
        <w:t xml:space="preserve">سهل بن عمرو بن عدي
</w:t>
      </w:r>
    </w:p>
    <w:p>
      <w:pPr/>
      <w:r>
        <w:rPr/>
        <w:t xml:space="preserve">سهل بن عمرو بن عدي (ب) سهل بن عمرو بن عدي بن زيد بن جشم بن حارثة الأنصاري الحارثي. شهد أحدا وما بعدها من المشاهد مع رسول الله صلى الله عليه وسلم.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529)/(دار الكتب العلمية - بيروت،1994،ط 1،ج 2،ص 579)/(دار الفكر - بيروت،1989،ط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عمرو بن عدي
</w:t>
      </w:r>
    </w:p>
    <w:p>
      <w:pPr/>
      <w:r>
        <w:rPr/>
        <w:t xml:space="preserve">سهل بن عمرو بن عدي بن زيد بن جشم بن حارثة الأنصاري الحارثي.</w:t>
      </w:r>
    </w:p>
    <w:p/>
    <w:p>
      <w:pPr/>
      <w:r>
        <w:rPr/>
        <w:t xml:space="preserve">قال أبو عمر: شهد أحدا وما بعدها.</w:t>
      </w:r>
    </w:p>
    <w:p>
      <w:pPr>
        <w:jc w:val="start"/>
        <w:bidi/>
      </w:pPr>
      <w:r>
        <w:rPr>
          <w:sz w:val="24"/>
          <w:szCs w:val="24"/>
          <w:b w:val="1"/>
          <w:bCs w:val="1"/>
          <w:rtl/>
        </w:rPr>
        <w:t xml:space="preserve">
الإصابة في تمييز الصحابة،(دار الكتب العلمية - بيروت،1995،ط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الحنظلية الصحابي
</w:t>
      </w:r>
    </w:p>
    <w:p>
      <w:pPr/>
      <w:r>
        <w:rPr/>
        <w:t xml:space="preserve">ابن الحنظلية الصحابي اسمه سهل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الحنظلية الصحابي
</w:t>
      </w:r>
    </w:p>
    <w:p>
      <w:pPr/>
      <w:r>
        <w:rPr/>
        <w:t xml:space="preserve">ابن الحنظلية الصحابي سهل بن عمرو بن عدي الأنصاري الأوسي، وهو سهل ابن الحنظلية؛ صحب النبي صلى الله عليه وسلم وبايعه تحت الشجرة، وسكن دمشق وداره بها في حجر الذهب مما يلي السور. وكان متعبدا لا يكاد يفرغ من العبادة. وكان لا يولد له، فقال: لأن يكون لي سقط في الإسلام أحب إلي مما طلعت عليه الشمس. وقبره في مقابر باب الصغير في الحجرة التي فيها قبر معاوية. قال الحافظ ابن عساكر: رأيت ذلك في حجر منقور عتيق في قبلة الحجرة أن في ذلك المكان قبر معاوية وابن الحنظلية وفضالة بن عبيد وواثلة بن الأسقع وأوس بن أوس الثقفي؛ ومات في صدر خلافة معاوية.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عمرو بن عدي بن زيد بن جشم بن حارثة الأنصاري الحارثي
</w:t>
      </w:r>
    </w:p>
    <w:p>
      <w:pPr/>
      <w:r>
        <w:rPr/>
        <w:t xml:space="preserve">سهل بن عمرو بن عدي بن زيد بن جشم بن حارثة الأنصاري الحارثي  شهد أحدا وما بعدها من المشاهد مع رسول الله صلى الله عليه وسلم.</w:t>
      </w:r>
    </w:p>
    <w:p>
      <w:pPr>
        <w:jc w:val="start"/>
        <w:bidi/>
      </w:pPr>
      <w:r>
        <w:rPr>
          <w:sz w:val="24"/>
          <w:szCs w:val="24"/>
          <w:b w:val="1"/>
          <w:bCs w:val="1"/>
          <w:rtl/>
        </w:rPr>
        <w:t xml:space="preserve">
الاستيعاب في معرفة الأصحاب،(دار الجيل - بيروت،1992،ط 1،ج 2،ص 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الحنظلية
</w:t>
      </w:r>
    </w:p>
    <w:p>
      <w:pPr/>
      <w:r>
        <w:rPr/>
        <w:t xml:space="preserve">ابن الحنظلية </w:t>
      </w:r>
    </w:p>
    <w:p/>
    <w:p>
      <w:pPr/>
      <w:r>
        <w:rPr/>
        <w:t xml:space="preserve">سهل 2168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2026-07-27T13:42:15+03:00</dcterms:created>
  <dcterms:modified xsi:type="dcterms:W3CDTF">2026-07-27T13:42:15+03:00</dcterms:modified>
</cp:coreProperties>
</file>

<file path=docProps/custom.xml><?xml version="1.0" encoding="utf-8"?>
<Properties xmlns="http://schemas.openxmlformats.org/officeDocument/2006/custom-properties" xmlns:vt="http://schemas.openxmlformats.org/officeDocument/2006/docPropsVTypes"/>
</file>