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سيمويه
</w:t>
      </w:r>
    </w:p>
    <w:p>
      <w:pPr>
        <w:jc w:val="start"/>
        <w:bidi/>
      </w:pPr>
      <w:r>
        <w:rPr>
          <w:rFonts w:ascii="arial" w:hAnsi="arial" w:eastAsia="arial" w:cs="arial"/>
          <w:sz w:val="28"/>
          <w:szCs w:val="28"/>
          <w:b w:val="1"/>
          <w:bCs w:val="1"/>
          <w:rtl/>
        </w:rPr>
        <w:t xml:space="preserve">سيمويه
</w:t>
      </w:r>
    </w:p>
    <w:p>
      <w:pPr/>
      <w:r>
        <w:rPr/>
        <w:t xml:space="preserve">سيمويه (ب د ع) سيمويه « البلقاوي. روى عنه منصور بن صبيح، أخو الربيع بن صبيح أنه قال: رأيت النبي صلى الله عليه وسلم، وسمعت من فيه إلى أذني، وحملنا القمح من البلقاء إلى المدينة، فبعنا، وأردنا أن نشترى تمرا من تمر المدينة، فمنعونا، فأتينا النبي صلى الله عليه وسلم، فأخبرناه، فقال للذين منعونا: أما يكفيكم رخص هذا الطعام بغلاء هذا التمر الذي يحملونه، ذروهم يحملوه. وكان سيمويه من أهل البلقاء نصرانيا شماسا، فأسلم، وحسن إسلامه، وعاش عشرين ومائة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540)/(دار الكتب العلمية - بيروت،1994،ط 1،ج 2،ص 605)/(دار الفكر - بيروت،1989،ط 1،ج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سيمويه
</w:t>
      </w:r>
    </w:p>
    <w:p>
      <w:pPr/>
      <w:r>
        <w:rPr/>
        <w:t xml:space="preserve">سيمويه ويقال سيماه البلقاوي. كان نصرانيا فقدم المدينة بالتجارة فأسلم.</w:t>
      </w:r>
    </w:p>
    <w:p/>
    <w:p>
      <w:pPr/>
      <w:r>
        <w:rPr/>
        <w:t xml:space="preserve">روى الطبراني وابن قانع وابن مندة، من طريق منصور بن صبيح أخي الربيع بن صبيح، قال: حدثني سيمويه.</w:t>
      </w:r>
    </w:p>
    <w:p/>
    <w:p>
      <w:pPr/>
      <w:r>
        <w:rPr/>
        <w:t xml:space="preserve">وفي رواية ابن قانع سيماه، قال: رأيت النبي صلى الله عليه وسلم وسمعت من فيه إلى أذني، وحملت القمح من البلقاء إلى المدينة فبعنا وأردنا أن نشتري التمر فمنعونا، فأتينا النبي صلى الله عليه وسلم، فقال: «أما يكفيكم رخص هذا الطعام بغلاء هذا التمر الذي تحملونهم، ذروهم يحملون».</w:t>
      </w:r>
    </w:p>
    <w:p/>
    <w:p>
      <w:pPr/>
      <w:r>
        <w:rPr/>
        <w:t xml:space="preserve">وكان سيمويه نصرانيا شماسا فأسلم وحسن إسلامه، وعاش مائة وعشرين سنة.</w:t>
      </w:r>
    </w:p>
    <w:p/>
    <w:p>
      <w:pPr/>
      <w:r>
        <w:rPr/>
        <w:t xml:space="preserve">ظاهر سياق خبره عند الخطيب في المؤتلف أنه أسلم بعد النبي صلى الله عليه وسلم.</w:t>
      </w:r>
    </w:p>
    <w:p>
      <w:pPr>
        <w:jc w:val="start"/>
        <w:bidi/>
      </w:pPr>
      <w:r>
        <w:rPr>
          <w:sz w:val="24"/>
          <w:szCs w:val="24"/>
          <w:b w:val="1"/>
          <w:bCs w:val="1"/>
          <w:rtl/>
        </w:rPr>
        <w:t xml:space="preserve">
الإصابة في تمييز الصحابة،(دار الكتب العلمية - بيروت،1995،ط 1،ج 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سيماه البلقاوي
</w:t>
      </w:r>
    </w:p>
    <w:p>
      <w:pPr/>
      <w:r>
        <w:rPr/>
        <w:t xml:space="preserve">سيماه البلقاوي ويقال سيمويه، تقدم في الأول.</w:t>
      </w:r>
    </w:p>
    <w:p>
      <w:pPr>
        <w:jc w:val="start"/>
        <w:bidi/>
      </w:pPr>
      <w:r>
        <w:rPr>
          <w:sz w:val="24"/>
          <w:szCs w:val="24"/>
          <w:b w:val="1"/>
          <w:bCs w:val="1"/>
          <w:rtl/>
        </w:rPr>
        <w:t xml:space="preserve">
الإصابة في تمييز الصحابة،(دار الكتب العلمية - بيروت،1995،ط 1،ج 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سيمويه البلقاوي
</w:t>
      </w:r>
    </w:p>
    <w:p>
      <w:pPr/>
      <w:r>
        <w:rPr/>
        <w:t xml:space="preserve">سيمويه البلقاوي روى عنه منصور بن صبيح أخو الربيع بن صبيح.</w:t>
      </w:r>
    </w:p>
    <w:p>
      <w:pPr>
        <w:jc w:val="start"/>
        <w:bidi/>
      </w:pPr>
      <w:r>
        <w:rPr>
          <w:sz w:val="24"/>
          <w:szCs w:val="24"/>
          <w:b w:val="1"/>
          <w:bCs w:val="1"/>
          <w:rtl/>
        </w:rPr>
        <w:t xml:space="preserve">
الاستيعاب في معرفة الأصحاب،(دار الجيل - بيروت،1992،ط 1،ج 2،ص 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سيماه
</w:t>
      </w:r>
    </w:p>
    <w:p>
      <w:pPr/>
      <w:r>
        <w:rPr/>
        <w:t xml:space="preserve">سيماه </w:t>
      </w:r>
    </w:p>
    <w:p/>
    <w:p>
      <w:pPr/>
      <w:r>
        <w:rPr/>
        <w:t xml:space="preserve">حدثنا أحمد بن النضر بن بحر، نا محمد بن مصفا، نا صالح بن قطن، نا محمد بن مسكين، نا منصور بن صبيح أخو الربيع بن صبيح قال: حدثني سيماهٌ قال: «رأيت النبي صلى الله عليه وسلم وسمعت من فيه إلى أذني»</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2026-07-27T11:29:42+03:00</dcterms:created>
  <dcterms:modified xsi:type="dcterms:W3CDTF">2026-07-27T11:29:42+03:00</dcterms:modified>
</cp:coreProperties>
</file>

<file path=docProps/custom.xml><?xml version="1.0" encoding="utf-8"?>
<Properties xmlns="http://schemas.openxmlformats.org/officeDocument/2006/custom-properties" xmlns:vt="http://schemas.openxmlformats.org/officeDocument/2006/docPropsVTypes"/>
</file>