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ضمرة بن أنس
</w:t>
      </w:r>
    </w:p>
    <w:p>
      <w:pPr>
        <w:jc w:val="start"/>
        <w:bidi/>
      </w:pPr>
      <w:r>
        <w:rPr>
          <w:rFonts w:ascii="arial" w:hAnsi="arial" w:eastAsia="arial" w:cs="arial"/>
          <w:sz w:val="28"/>
          <w:szCs w:val="28"/>
          <w:b w:val="1"/>
          <w:bCs w:val="1"/>
          <w:rtl/>
        </w:rPr>
        <w:t xml:space="preserve">ضمرة بن أنس
</w:t>
      </w:r>
    </w:p>
    <w:p>
      <w:pPr/>
      <w:r>
        <w:rPr/>
        <w:t xml:space="preserve">ضمرة بن أنس ضمرة بن أنس الأنصاري. أخبرنا أبو البركات الحسن بن محمد بن هبة الله الشافعي الدمشقي، أخبرنا أبو العشائر محمد بن الخليل بن فارس القيسي. أخبرنا أبو القاسم علي بن محمد بن علي بن أبي العلاء المصيصي، أخبرنا أبو محمد عبد الرحمن بن عثمان بن أبي نصر، أخبرنا أبو إسحاق إبراهيم بن محمد بن أبي ثابت، حدثنا عمران بن بكار البراد الحمصي، حدثنا محمد بن إسماعيل بن عياش، حدثنا أبي، عن سعيد بن أبي عروبة، عن قيس بن سعد، عن عطاء، عن أبي هريرة، قال: كان المسلمون إذا صلوا العشاء الآخرة حرم عليهم الطعام والشراب والنساء، وإن ضمرة بن أنس الأنصاري غلبته عينه بعد المغرب، فنام ولم يشبع من الطعام، فلما صلى رسول الله صلى الله عليه وسلم العشاء الآخرة قام فأكل وشرب، فلما أصبح أتى رسول الله صلى الله عليه وسلم فأخبره، فأنزل الله عز وجل: </w:t>
      </w:r>
    </w:p>
    <w:p>
      <w:pPr/>
      <w:r>
        <w:rPr>
          <w:color w:val="0000ff"/>
        </w:rPr>
        <w:t xml:space="preserve">{أحل لكم ليلة الصيام الرفث إلى نسائكم}</w:t>
      </w:r>
    </w:p>
    <w:p>
      <w:pPr/>
      <w:r>
        <w:rPr/>
        <w:t xml:space="preserve"> الآية، فكان ذلك عفوا ورحمة من الله، عز وجل.</w:t>
      </w:r>
    </w:p>
    <w:p/>
    <w:p>
      <w:pPr/>
      <w:r>
        <w:rPr/>
        <w:t xml:space="preserve">وقد اختلف في اسم الذي نزلت هذه الآية بسببه اختلافا كثيرا، وقد تقدم ذكره في غير موضع.</w:t>
      </w:r>
    </w:p>
    <w:p>
      <w:pPr>
        <w:jc w:val="start"/>
        <w:bidi/>
      </w:pPr>
      <w:r>
        <w:rPr>
          <w:sz w:val="24"/>
          <w:szCs w:val="24"/>
          <w:b w:val="1"/>
          <w:bCs w:val="1"/>
          <w:rtl/>
        </w:rPr>
        <w:t xml:space="preserve">
أسد الغابة في معرفة الصحابة،(دار ابن حزم - بيروت،2012،ط 1،ج 1،ص 583)/(دار الكتب العلمية - بيروت،1994،ط 1،ج 3،ص 59)/(دار الفكر - بيروت،1989،ط 1،ج 2،ص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ضمرة
</w:t>
      </w:r>
    </w:p>
    <w:p>
      <w:pPr/>
      <w:r>
        <w:rPr/>
        <w:t xml:space="preserve">ضمرة بن أنس الأنصاري. استدركه ابن الأثير على من تقدمه، وهو خطأ نشأ عن تصحيف، فإنه ساق عن جزء بن أبي ثابت بإسناده عن قيس بن سعد، عن عطاء، عن أبي هريرة، قال: كان المسلمون إذا صلوا العشاء الآخرة حرم عليهم الطعام والشراب والنساء، وإن ضمرة بن أنس الأنصاري غلبته عينه فنام.... الحديث: في نزول قوله تعالى: </w:t>
      </w:r>
    </w:p>
    <w:p>
      <w:pPr/>
      <w:r>
        <w:rPr>
          <w:color w:val="0000ff"/>
        </w:rPr>
        <w:t xml:space="preserve">{وكلوا واشربوا حتى يتبين لكم...}</w:t>
      </w:r>
    </w:p>
    <w:p>
      <w:pPr/>
      <w:r>
        <w:rPr/>
        <w:t xml:space="preserve"> الآية. هكذا قال. والصواب صرمة بن أنس، وقد مضى القول فيه في القسم الأول، وبيان الاختلاف فيه، وبالله التوفيق.</w:t>
      </w:r>
    </w:p>
    <w:p>
      <w:pPr>
        <w:jc w:val="start"/>
        <w:bidi/>
      </w:pPr>
      <w:r>
        <w:rPr>
          <w:sz w:val="24"/>
          <w:szCs w:val="24"/>
          <w:b w:val="1"/>
          <w:bCs w:val="1"/>
          <w:rtl/>
        </w:rPr>
        <w:t xml:space="preserve">
الإصابة في تمييز الصحابة،(دار الكتب العلمية - بيروت،1995،ط 1،ج 3،ص 409)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2026-07-27T10:55:15+03:00</dcterms:created>
  <dcterms:modified xsi:type="dcterms:W3CDTF">2026-07-27T10:55:15+03:00</dcterms:modified>
</cp:coreProperties>
</file>

<file path=docProps/custom.xml><?xml version="1.0" encoding="utf-8"?>
<Properties xmlns="http://schemas.openxmlformats.org/officeDocument/2006/custom-properties" xmlns:vt="http://schemas.openxmlformats.org/officeDocument/2006/docPropsVTypes"/>
</file>