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الحارث الفهري
</w:t>
      </w:r>
    </w:p>
    <w:p>
      <w:pPr>
        <w:jc w:val="start"/>
        <w:bidi/>
      </w:pPr>
      <w:r>
        <w:rPr>
          <w:rFonts w:ascii="arial" w:hAnsi="arial" w:eastAsia="arial" w:cs="arial"/>
          <w:sz w:val="28"/>
          <w:szCs w:val="28"/>
          <w:b w:val="1"/>
          <w:bCs w:val="1"/>
          <w:rtl/>
        </w:rPr>
        <w:t xml:space="preserve">عامر بن الحارث الفهري
</w:t>
      </w:r>
    </w:p>
    <w:p>
      <w:pPr/>
      <w:r>
        <w:rPr/>
        <w:t xml:space="preserve">عامر بن الحارث الفهري (د ع) عامر بن الحارث الفهري. من بني الحارث بن فهر بن مالك.</w:t>
      </w:r>
    </w:p>
    <w:p/>
    <w:p>
      <w:pPr/>
      <w:r>
        <w:rPr/>
        <w:t xml:space="preserve">شهد بدرا، ولا تعرف له رواية، قال محمد بن إسحاق من رواية يونس بن بكير عنه، في تسمية من شهد بدرا، من بني الحارث بن فهر: عامر بن الحارث.</w:t>
      </w:r>
    </w:p>
    <w:p/>
    <w:p>
      <w:pPr/>
      <w:r>
        <w:rPr/>
        <w:t xml:space="preserve">أخرجه ابن منده وأبو نعيم، وقال أبو نعيم: عامر بن الحارث الفهري، وذكر قول ابن منده، ثم قال: ذكره بعض المتأخرين عن يونس عن ابن إسحاق. وقال إبراهيم بن سعد، عن ابن إسحاق: هو عامر بن عبد الله بن الجراح، أبو عبيدة، وقال موسى بن عقبة، عن ابن شهاب: هو عمرو بن عامر بن الحارث، من بني ضبة بن فهر.</w:t>
      </w:r>
    </w:p>
    <w:p/>
    <w:p>
      <w:pPr/>
      <w:r>
        <w:rPr/>
        <w:t xml:space="preserve">قلت: هذا قول أبي نعيم، وفيه نظر، فأن ابن إسحاق ذكره كما قال ابن منده، أخبرنا أبو جعفر عبيد الله بن أحمد بإسناده إلى يونس بن بكير، عن ابن إسحاق، في تسمية من شهد بدرا، قال: ومن بني الحارث بن فهر: أبو عبيدة وهو عامر بن عبد الله بن الجراح، وعامر بن الحارث، وكذلك أيضا رواه سلمة عن ابن إسحاق، مثل يونس سواء، وإنما عبد الملك بن هشام روى عن زياد بن عبد الله البكائي، عن ابن إسحاق، في تسمية من شهد بدرا، قال: ومن بني الحارث بن فهر: أبو عبيدة بن الجراح، وهو عامر بن عبد الله بن الجراح بن هلال بن أهيب ابن ضبة بن الحارث، وعمرو بن الحارث بن زهير بن أبي شداد بن ربيعة بن هلال. وذكر غيرهما، ولم يذكر عامر بن الحارث، إنما ذكر عوضه: عمرو بن الحارث. ولم يزل أصحاب ابن إسحاق وغيره يختلفون، فكان هذا مما اختلفوا فيه، وبالجملة فإن ابن منده نقل عن ابن بكير، عن ابن إسحاق الصحيح، فلا يلزمه أن يكون إبراهيم بن سعد لم يذكره، فلا حجة على ابن منده، وقد وافق يونس سلمة، والله أعلم.</w:t>
      </w:r>
    </w:p>
    <w:p>
      <w:pPr>
        <w:jc w:val="start"/>
        <w:bidi/>
      </w:pPr>
      <w:r>
        <w:rPr>
          <w:sz w:val="24"/>
          <w:szCs w:val="24"/>
          <w:b w:val="1"/>
          <w:bCs w:val="1"/>
          <w:rtl/>
        </w:rPr>
        <w:t xml:space="preserve">
أسد الغابة في معرفة الصحابة،(دار ابن حزم - بيروت،2012،ط 1،ج 1،ص 610)/(دار الكتب العلمية - بيروت،1994،ط 1،ج 3،ص 116)/(دار الفكر - بيروت،1989،ط 1،ج 3،ص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الحارث
</w:t>
      </w:r>
    </w:p>
    <w:p>
      <w:pPr/>
      <w:r>
        <w:rPr/>
        <w:t xml:space="preserve">عامر بن الحارث بن زهير بن شداد بن هلال بن مالك بن ضبة بن الحارث بن فهر الفهري.</w:t>
      </w:r>
    </w:p>
    <w:p/>
    <w:p>
      <w:pPr/>
      <w:r>
        <w:rPr/>
        <w:t xml:space="preserve">ذكره ابن إسحاق فيمن شهد بدرا، وسماه موسى بن عتبة عمرو بن الحارث، وكذا قال زياد البكائي، عن ابن إسحاق.</w:t>
      </w:r>
    </w:p>
    <w:p>
      <w:pPr>
        <w:jc w:val="start"/>
        <w:bidi/>
      </w:pPr>
      <w:r>
        <w:rPr>
          <w:sz w:val="24"/>
          <w:szCs w:val="24"/>
          <w:b w:val="1"/>
          <w:bCs w:val="1"/>
          <w:rtl/>
        </w:rPr>
        <w:t xml:space="preserve">
الإصابة في تمييز الصحابة،(دار الكتب العلمية - بيروت،1995،ط 1،ج 3،ص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الحارث الفهري القرشي
</w:t>
      </w:r>
    </w:p>
    <w:p>
      <w:pPr/>
      <w:r>
        <w:rPr/>
        <w:t xml:space="preserve">عامر بن الحارث الفهري القرشي  ويقال: عمرو، شهد بدرا فيما ذكر موسى بن عقبة.</w:t>
      </w:r>
    </w:p>
    <w:p>
      <w:pPr>
        <w:jc w:val="start"/>
        <w:bidi/>
      </w:pPr>
      <w:r>
        <w:rPr>
          <w:sz w:val="24"/>
          <w:szCs w:val="24"/>
          <w:b w:val="1"/>
          <w:bCs w:val="1"/>
          <w:rtl/>
        </w:rPr>
        <w:t xml:space="preserve">
الاستيعاب في معرفة الأصحاب،(دار الجيل - بيروت،1992،ط 1،ج 2،ص 789)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 وقيل عمرو - بن الحارث بن زهير بن أبي شداد الفهري
</w:t>
      </w:r>
    </w:p>
    <w:p>
      <w:pPr/>
      <w:r>
        <w:rPr/>
        <w:t xml:space="preserve">عامر - وقيل عمرو - بن الحارث بن زهير بن أبي شداد الفهري: </w:t>
      </w:r>
    </w:p>
    <w:p/>
    <w:p>
      <w:pPr/>
      <w:r>
        <w:rPr/>
        <w:t xml:space="preserve">هكذا ذكره ابن قدامة، وقال: قديم الإسلام، هاجر إلى الحبشة، في قول ابن إسحاق والواقدي.</w:t>
      </w:r>
    </w:p>
    <w:p/>
    <w:p>
      <w:pPr/>
      <w:r>
        <w:rPr/>
        <w:t xml:space="preserve">وذكره الذهبي فقال: عامر بن الحارث الفهري: بدرى، وهم فيه يونس بن بكير وإنما هو عمرو بن الحارث الفهري.</w:t>
      </w:r>
    </w:p>
    <w:p/>
    <w:p>
      <w:pPr/>
      <w:r>
        <w:rPr/>
        <w:t xml:space="preserve">وكلام صاحب الاستيعاب يقتضى ترجيح قول من قال: عامر. وجزم بذلك الكاشغري، وقال: قيل هو عامر بن عبد الله بن الجراح، أبو عبيدة.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2026-07-27T09:09:10+03:00</dcterms:created>
  <dcterms:modified xsi:type="dcterms:W3CDTF">2026-07-27T09:09:10+03:00</dcterms:modified>
</cp:coreProperties>
</file>

<file path=docProps/custom.xml><?xml version="1.0" encoding="utf-8"?>
<Properties xmlns="http://schemas.openxmlformats.org/officeDocument/2006/custom-properties" xmlns:vt="http://schemas.openxmlformats.org/officeDocument/2006/docPropsVTypes"/>
</file>