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عامر بن لويم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عامر بن لويم
</w:t>
      </w:r>
    </w:p>
    <w:p>
      <w:pPr/>
      <w:r>
        <w:rPr/>
        <w:t xml:space="preserve">عبد الله بن عامر بن لويم (ع) عبد الله بن عامر بن لويم. يرد ذكره في عبد الله بن عمرو بن لويم ذكره أبو نعيم في ترجمة: «عبد الله بن عمرو» وقال: قيل: ابن عامر.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691)/(دار الكتب العلمية - بيروت،1994،ط 1،ج 3،ص 290)/(دار الفكر - بيروت،1989،ط 1،ج 3،ص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عامر بن لويم
</w:t>
      </w:r>
    </w:p>
    <w:p>
      <w:pPr/>
      <w:r>
        <w:rPr/>
        <w:t xml:space="preserve">عبد الله بن عامر بن لويم يأتي في عبد الله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2026-07-27T13:16:42+03:00</dcterms:created>
  <dcterms:modified xsi:type="dcterms:W3CDTF">2026-07-27T13:16:42+03:00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