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كرب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كرب
</w:t>
      </w:r>
    </w:p>
    <w:p>
      <w:pPr/>
      <w:r>
        <w:rPr/>
        <w:t xml:space="preserve">عبد الله بن أبي كرب (س) عبد الله بن أبي كرب بن الأسود بن شجرة بن معاوية بن ربيعة بن وهب بن ربيعة ابن معاوية الأكرمين الكندي، يكنى أبا لينة.</w:t>
      </w:r>
    </w:p>
    <w:p/>
    <w:p>
      <w:pPr/>
      <w:r>
        <w:rPr/>
        <w:t xml:space="preserve">وفد إلى النبي صلى الله عليه وسلم فأسلم.</w:t>
      </w:r>
    </w:p>
    <w:p/>
    <w:p>
      <w:pPr/>
      <w:r>
        <w:rPr/>
        <w:t xml:space="preserve">ذكره ابن شاهين: وهو والد عياض بن أبي لينة، ولي لعلي بن أبي طالب ولايات.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730)/(دار الكتب العلمية - بيروت،1994،ط 1،ج 3،ص 368)/(دار الفكر - بيروت،1989،ط 1،ج 3،ص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كرب
</w:t>
      </w:r>
    </w:p>
    <w:p>
      <w:pPr/>
      <w:r>
        <w:rPr/>
        <w:t xml:space="preserve">عبد الله بن أبي كرب بن الأسود بن شجرة بن معاوية بن ربيعة بن وهب بن ربيعة بن معاوية الكندي.</w:t>
      </w:r>
    </w:p>
    <w:p/>
    <w:p>
      <w:pPr/>
      <w:r>
        <w:rPr/>
        <w:t xml:space="preserve">ذكر ابن شاهين أنه وفد على النبي صلى الله عليه وسلم، أورده مختصرا. وقال ابن الأثير: يكنى أبا لينة، قال: وهو والد عياض بن أبي لينة صاحب علي.</w:t>
      </w:r>
    </w:p>
    <w:p/>
    <w:p>
      <w:pPr/>
      <w:r>
        <w:rPr/>
        <w:t xml:space="preserve">وقد ذكره الطبري.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2026-07-27T08:27:05+03:00</dcterms:created>
  <dcterms:modified xsi:type="dcterms:W3CDTF">2026-07-27T08:27:05+03:00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