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مالك بن المعتمر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مالك بن المعتمر
</w:t>
      </w:r>
    </w:p>
    <w:p>
      <w:pPr/>
      <w:r>
        <w:rPr/>
        <w:t xml:space="preserve">عبد الله بن مالك بن المعتمر (د ع) عبد الله بن مالك بن المعتمر، من بني قطيعة بن عيسى.</w:t>
      </w:r>
    </w:p>
    <w:p/>
    <w:p>
      <w:pPr/>
      <w:r>
        <w:rPr/>
        <w:t xml:space="preserve">له صحبة، عقد له النبي صلى الله عليه وسلم لواء أبيض في رهط بعثهم. شهد فتح القادسية، وكان على إحدى المجنبتين. لا تعرف له رواية.</w:t>
      </w:r>
    </w:p>
    <w:p/>
    <w:p>
      <w:pPr/>
      <w:r>
        <w:rPr/>
        <w:t xml:space="preserve">أخرجه ابن منده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733)/(دار الكتب العلمية - بيروت،1994،ط 1،ج 3،ص 375)/(دار الفكر - بيروت،1989،ط 1،ج 3،ص 273)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2026-07-27T12:40:46+03:00</dcterms:created>
  <dcterms:modified xsi:type="dcterms:W3CDTF">2026-07-27T12:40:46+03:00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