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حبيب
</w:t>
      </w:r>
    </w:p>
    <w:p>
      <w:pPr/>
      <w:r>
        <w:rPr/>
        <w:t xml:space="preserve">عبد الرحمن بن حبيب (س) عبد الرحمن بن حبيب الخطمي.</w:t>
      </w:r>
    </w:p>
    <w:p/>
    <w:p>
      <w:pPr/>
      <w:r>
        <w:rPr/>
        <w:t xml:space="preserve">قال الخطيب أبو بكر الحافظ: عبد الرحمن بن حبيب الأنصاري، له صحبة، يقال: هو عبد الرحمن بن حبيب بن حباشة بن حويرثة بن عبيد بن عبد بن غيان بن عامر بن خطمة، وقيل: له رواية عن النبي صلى الله عليه وسلم.</w:t>
      </w:r>
    </w:p>
    <w:p/>
    <w:p>
      <w:pPr/>
      <w:r>
        <w:rPr/>
        <w:t xml:space="preserve">أخرجه أبو موسى مختصرا.</w:t>
      </w:r>
    </w:p>
    <w:p/>
    <w:p>
      <w:pPr/>
      <w:r>
        <w:rPr/>
        <w:t xml:space="preserve">غيان: بالغين المعجمة، والياء تحتها نقطتان، وأخره نون. وقيل: عنان بكسر العين المهملة، وبالنون. وقيل: بفتح العين وبالنون.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758)/(دار الكتب العلمية - بيروت،1994،ط 1،ج 3،ص 430)/(دار الفكر - بيروت،1989،ط 1،ج 3،ص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2026-07-27T13:16:42+03:00</dcterms:created>
  <dcterms:modified xsi:type="dcterms:W3CDTF">2026-07-27T13:16:42+03:00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