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ربيعة بن كعب
</w:t>
      </w:r>
    </w:p>
    <w:p>
      <w:pPr>
        <w:jc w:val="start"/>
        <w:bidi/>
      </w:pPr>
      <w:r>
        <w:rPr>
          <w:rFonts w:ascii="arial" w:hAnsi="arial" w:eastAsia="arial" w:cs="arial"/>
          <w:sz w:val="28"/>
          <w:szCs w:val="28"/>
          <w:b w:val="1"/>
          <w:bCs w:val="1"/>
          <w:rtl/>
        </w:rPr>
        <w:t xml:space="preserve">عبد الرحمن بن ربيعة بن كعب
</w:t>
      </w:r>
    </w:p>
    <w:p>
      <w:pPr/>
      <w:r>
        <w:rPr/>
        <w:t xml:space="preserve">عبد الرحمن بن ربيعة بن كعب (ب) عبد الرحمن بن ربيعة بن كعب الأسلمي.</w:t>
      </w:r>
    </w:p>
    <w:p/>
    <w:p>
      <w:pPr/>
      <w:r>
        <w:rPr/>
        <w:t xml:space="preserve">مدني. روى عنه أبو سلمة بن عبد الرحمن.</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763)/(دار الكتب العلمية - بيروت،1994،ط 1،ج 3،ص 441)/(دار الفكر - بيروت،1989،ط 1،ج 3،ص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ربيعة
</w:t>
      </w:r>
    </w:p>
    <w:p>
      <w:pPr/>
      <w:r>
        <w:rPr/>
        <w:t xml:space="preserve">عبد الرحمن بن ربيعة بن كعب الأسلمي.</w:t>
      </w:r>
    </w:p>
    <w:p/>
    <w:p>
      <w:pPr/>
      <w:r>
        <w:rPr/>
        <w:t xml:space="preserve">روى عنه أبو سلمة بن عبد الرحمن بن ربيعة بن كعب، وكان الأصل عن أبي سلمة ابن عبد الرحمن بن ربيعة بن كعب، فتصحفت ابن الأولى فصارت عن، وتصحفت عن ربيعة فصارت ابن، فتركب من ذلك هذا الاسم كما في نظائره، ولولا أنه لم يذكر الحديث لذكرته في القسم الأخير.</w:t>
      </w:r>
    </w:p>
    <w:p/>
    <w:p>
      <w:pPr/>
      <w:r>
        <w:rPr/>
        <w:t xml:space="preserve">ورواية أبي سلمة بن عبد الرحمن عن ربيعة بن كعب في صحيح مسلم.</w:t>
      </w:r>
    </w:p>
    <w:p>
      <w:pPr>
        <w:jc w:val="start"/>
        <w:bidi/>
      </w:pPr>
      <w:r>
        <w:rPr>
          <w:sz w:val="24"/>
          <w:szCs w:val="24"/>
          <w:b w:val="1"/>
          <w:bCs w:val="1"/>
          <w:rtl/>
        </w:rPr>
        <w:t xml:space="preserve">
الإصابة في تمييز الصحابة،(دار الكتب العلمية - بيروت،1995،ط 1،ج 4،ص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ربيعة بن كعب الأسلمي
</w:t>
      </w:r>
    </w:p>
    <w:p>
      <w:pPr/>
      <w:r>
        <w:rPr/>
        <w:t xml:space="preserve">عبد الرحمن بن ربيعة بن كعب الأسلمي  مدني. روى عنه أبو سلمة ابن عبد الرحمن بن عوف.</w:t>
      </w:r>
    </w:p>
    <w:p>
      <w:pPr>
        <w:jc w:val="start"/>
        <w:bidi/>
      </w:pPr>
      <w:r>
        <w:rPr>
          <w:sz w:val="24"/>
          <w:szCs w:val="24"/>
          <w:b w:val="1"/>
          <w:bCs w:val="1"/>
          <w:rtl/>
        </w:rPr>
        <w:t xml:space="preserve">
الاستيعاب في معرفة الأصحاب،(دار الجيل - بيروت،1992،ط 1،ج 2،ص 833)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2026-07-25T03:46:13+03:00</dcterms:created>
  <dcterms:modified xsi:type="dcterms:W3CDTF">2026-07-25T03:46:13+03:00</dcterms:modified>
</cp:coreProperties>
</file>

<file path=docProps/custom.xml><?xml version="1.0" encoding="utf-8"?>
<Properties xmlns="http://schemas.openxmlformats.org/officeDocument/2006/custom-properties" xmlns:vt="http://schemas.openxmlformats.org/officeDocument/2006/docPropsVTypes"/>
</file>