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عقربة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عقربة الجهني
</w:t>
      </w:r>
    </w:p>
    <w:p>
      <w:pPr/>
      <w:r>
        <w:rPr/>
        <w:t xml:space="preserve">عقربة الجهني (د ع) عقربة الجهني.</w:t>
      </w:r>
    </w:p>
    <w:p/>
    <w:p>
      <w:pPr/>
      <w:r>
        <w:rPr/>
        <w:t xml:space="preserve">روى عقبة بن عبد الله بن عقبة بن بشير بن عقربة، عن أبيه، عن جده قال: سمعت أبي بشيرا يقول: قتل أبي عقربة يوم أحد، فأتيت رسول الله صلى الله عليه وسلم أبكي، فقال: ما اسمك؟</w:t>
      </w:r>
    </w:p>
    <w:p/>
    <w:p>
      <w:pPr/>
      <w:r>
        <w:rPr/>
        <w:t xml:space="preserve">قلت: عقربة. قال: أنت بشير، أما ترضى أن أكون أباك، وعائشة أمك؟ فسكت.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859)/(دار الكتب العلمية - بيروت،1994،ط 1،ج 4،ص 60)/(دار الفكر - بيروت،1989،ط 1،ج 3،ص 559)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عقربة الجهني، والد بشر
</w:t>
      </w:r>
    </w:p>
    <w:p>
      <w:pPr/>
      <w:r>
        <w:rPr/>
        <w:t xml:space="preserve">عقربة الجهني، والد بشر استشهد بأحد. وقد تقدم ذلك مستوفى في ترجمة بشر، في الباء 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2026-07-24T18:57:04+03:00</dcterms:created>
  <dcterms:modified xsi:type="dcterms:W3CDTF">2026-07-24T18:57:04+03:00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