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بعكك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بعكك
</w:t>
      </w:r>
    </w:p>
    <w:p>
      <w:pPr/>
      <w:r>
        <w:rPr/>
        <w:t xml:space="preserve">عمرو بن بعكك (ع) عمرو بن بعكك، أبو السنابل بن بعكك.</w:t>
      </w:r>
    </w:p>
    <w:p/>
    <w:p>
      <w:pPr/>
      <w:r>
        <w:rPr/>
        <w:t xml:space="preserve">يرد في الكنى مستوفى إن شاء الله تعالى.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923)/(دار الكتب العلمية - بيروت،1994،ط 1،ج 4،ص 187)/(دار الفكر - بيروت،1989،ط 1،ج 3،ص 696)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بعكك
</w:t>
      </w:r>
    </w:p>
    <w:p>
      <w:pPr/>
      <w:r>
        <w:rPr/>
        <w:t xml:space="preserve">عمرو بن بعكك يقال: هو اسم أبي السنابل. سماه الطبراني.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2026-07-27T13:39:10+03:00</dcterms:created>
  <dcterms:modified xsi:type="dcterms:W3CDTF">2026-07-27T13:39:10+03:00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