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الحارث
</w:t>
      </w:r>
    </w:p>
    <w:p>
      <w:pPr/>
      <w:r>
        <w:rPr/>
        <w:t xml:space="preserve">عوف بن الحارث (س) عوف بن الحارث، أبو واقد الليثي.</w:t>
      </w:r>
    </w:p>
    <w:p/>
    <w:p>
      <w:pPr/>
      <w:r>
        <w:rPr/>
        <w:t xml:space="preserve">قاله جعفر، وقيل: اسمه الحارث بن عوف.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971)/(دار الكتب العلمية - بيروت،1994،ط 1،ج 4،ص 297)/(دار الفكر - بيروت،1989،ط 1،ج 4،ص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الحارث
</w:t>
      </w:r>
    </w:p>
    <w:p>
      <w:pPr/>
      <w:r>
        <w:rPr/>
        <w:t xml:space="preserve">عوف بن الحارث قيل هو اسم أبي واقد الليثي. يأتي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615)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2026-07-27T13:15:37+03:00</dcterms:created>
  <dcterms:modified xsi:type="dcterms:W3CDTF">2026-07-27T13:15:37+03:00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