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الفلتان بن عاصم الجرمي
</w:t>
      </w:r>
    </w:p>
    <w:p>
      <w:pPr>
        <w:jc w:val="start"/>
        <w:bidi/>
      </w:pPr>
      <w:r>
        <w:rPr>
          <w:rFonts w:ascii="arial" w:hAnsi="arial" w:eastAsia="arial" w:cs="arial"/>
          <w:sz w:val="28"/>
          <w:szCs w:val="28"/>
          <w:b w:val="1"/>
          <w:bCs w:val="1"/>
          <w:rtl/>
        </w:rPr>
        <w:t xml:space="preserve">الفلتان بن عاصم الجرمي
</w:t>
      </w:r>
    </w:p>
    <w:p>
      <w:pPr/>
      <w:r>
        <w:rPr/>
        <w:t xml:space="preserve">الفلتان بن عاصم الجرمي (ب د ع) الفلتان بن عاصم الجرمي، ويقال: المنقري، والأول أصح.</w:t>
      </w:r>
    </w:p>
    <w:p/>
    <w:p>
      <w:pPr/>
      <w:r>
        <w:rPr/>
        <w:t xml:space="preserve">قال خليفة: وممن روى عن النبي صلى الله عليه وآله وسلم من جرم بن ربان بن ثعلبة بن حلوان بن عمران ابن الحاف بن قضاعة: الفلتان بن عاصم الجرمي، وهو خال كليب بن شهاب الجرمي، والد عاصم بن كليب، يعد في الكوفيين.</w:t>
      </w:r>
    </w:p>
    <w:p/>
    <w:p>
      <w:pPr/>
      <w:r>
        <w:rPr/>
        <w:t xml:space="preserve">روى عاصم بن كليب، عن أبيه، عن الفلتان بن عاصم قال: كنا قعودا عند النبي صلى الله عليه وآله وسلم، فرأى رجلا يمشي في المسجد، فقال: فلان؟ قال: لبيك يا رسول الله. فقال له النبي صلى الله عليه وآله وسلم: أتشهد أنى رسول الله؟ قال: لا! قال: تقرأ التوراة؟ قال: نعم: قال: والإنجيل؟ قال: نعم قال: ثم ناشده: هل تجدني في التوراة والإنجيل؟ قال: سأحدثك، نجد مثل نعتك، يخرج من مخرجك، كنا نرجو أن يكون فينا، فلما خرجت نظرنا فإذا أنت لست به. قال: من أين؟ قال: تجد من أمته سبعين ألفا يدخلون الجنة بغير حساب، وأنتم قليلون. فأهل رسول الله صلى الله عليه وآله وسلم وكبر، وقال: والذي نفسي بيده لأنا هو إن من أمنى أكثر من سبعين ألفا، وسبعين ألفا، وسبعين ألفا». أخرجه الثلاثة.</w:t>
      </w:r>
    </w:p>
    <w:p>
      <w:pPr>
        <w:jc w:val="start"/>
        <w:bidi/>
      </w:pPr>
      <w:r>
        <w:rPr>
          <w:sz w:val="24"/>
          <w:szCs w:val="24"/>
          <w:b w:val="1"/>
          <w:bCs w:val="1"/>
          <w:rtl/>
        </w:rPr>
        <w:t xml:space="preserve">
أسد الغابة في معرفة الصحابة،(دار ابن حزم - بيروت،2012،ط 1،ج 1،ص 994)/(دار الكتب العلمية - بيروت،1994،ط 1،ج 4،ص 351)/(دار الفكر - بيروت،1989،ط 1،ج 4،ص 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الفلتان
</w:t>
      </w:r>
    </w:p>
    <w:p>
      <w:pPr/>
      <w:r>
        <w:rPr/>
        <w:t xml:space="preserve">الفلتان بفتحتين، ومثناة فوقانية، ابن عاصم الجرمي، خال كليب.</w:t>
      </w:r>
    </w:p>
    <w:p/>
    <w:p>
      <w:pPr/>
      <w:r>
        <w:rPr/>
        <w:t xml:space="preserve">يعد في الكوفيين. قال البخاري: قال عاصم بن كليب: له صحبة، وكذا قال ابن السكن، وابن أبي حاتم، وابن حبان- له صحبة، وقال البغوي: سكن المدينة. وقال ابن حبان: عداده في الكوفيين.</w:t>
      </w:r>
    </w:p>
    <w:p/>
    <w:p>
      <w:pPr/>
      <w:r>
        <w:rPr/>
        <w:t xml:space="preserve">وقال أبو عمر: يقال المنقري، والجرمي أصح.</w:t>
      </w:r>
    </w:p>
    <w:p/>
    <w:p>
      <w:pPr/>
      <w:r>
        <w:rPr/>
        <w:t xml:space="preserve">وروى الحسن بن سفيان في مسندة عن عبد الجبار بن العلاء، حدثنا عبد الواحد بن زياد، حدثنا عاصم بن كليب، حدثني أبي، عن الفلتان بن عاصم، قال: كنا قعودا مع النبي صلى الله عليه وآله وسلم في المسجد، فشخص بصره إلى رجل يمشي في المسجد، فقال: «يا فلان». قال: لبيك يا رسول الله. قال: «أتشهد أني رسول الله؟ قال: لا. قال: تقرأ التوراة؟ قال: نعم. قال: والإنجيل؟ قال: نعم، فناشده: هل تجدني في التوراة والإنجيل؟ قال: أجد نعتك، تخرج من مخرجك، كنا نظن أنه فينا، فلما خرجت نظرنا فإذا أنت لست فيه. قال: من أين تجد؟ قال: من أمته سبعين ألفا يدخلون الجنة بغير حساب، وأنتم قليل. قال: فأهل النبي صلى الله عليه وآله وسلم وكبر، وقال: والذي نفسي بيده، إني لأنا هو، وإن أمتي أكثر من سبعين ألفا وسبعين ألفا وسبعين ألفا».</w:t>
      </w:r>
    </w:p>
    <w:p/>
    <w:p>
      <w:pPr/>
      <w:r>
        <w:rPr/>
        <w:t xml:space="preserve">وله حديث آخر بهذا الإسناد، قال: كنا عند النبي صلى الله عليه وآله وسلم، وكان إذا نزل عليه رام بصره وقرع سمعه وقلبه مفتوحة عيناه.. الحديث في نزول قوله تعالى: </w:t>
      </w:r>
    </w:p>
    <w:p>
      <w:pPr/>
      <w:r>
        <w:rPr>
          <w:color w:val="0000ff"/>
        </w:rPr>
        <w:t xml:space="preserve">{لا يستوي القاعدون من المؤمنين...}</w:t>
      </w:r>
    </w:p>
    <w:p>
      <w:pPr/>
      <w:r>
        <w:rPr/>
        <w:t xml:space="preserve"> الآية، رواهما ابن أبي شيبة، وأبو يعلى في مسنديهما، وابن حبان في صحيحه.</w:t>
      </w:r>
    </w:p>
    <w:p/>
    <w:p>
      <w:pPr/>
      <w:r>
        <w:rPr/>
        <w:t xml:space="preserve">وروى ابن مندة الأول، من طريق صالح بن عمر، عن عاصم بن كليب، عن أبيه، عن خاله الفلتان نحوه، قال: ورواه سعد بن سلمة الأموي، عن عاصم، فقال: عن أبيه، عن جده الفلتان، فوهم.</w:t>
      </w:r>
    </w:p>
    <w:p/>
    <w:p>
      <w:pPr/>
      <w:r>
        <w:rPr/>
        <w:t xml:space="preserve">وله حديث ثالث أخرجه البغوي، وابن السكن، وابن شاهين، من طريق عاصم بن كليب أيضا، عن أبيه، عن خاله الفلتان بن عاصم، قال: أتيت النبي صلى الله عليه وآله وسلم فيمن أتاه من الأعراب، فجلسنا ننتظره، فخرج وفي وجهه الغضب، فجلس طويلا لا يتكلم، ثم قال: «إني خرجت إليكم وقد بينت لي ليلة القدر ومسيح الضلالة، فخرجت لأبينهما لكم، وأبشركم بهما، فلقيت بسدة المسجد رجلين متلاحيين معهما الشيطان، فحجزت بينهما، فأنسيتها، واختلست مني، وسأشدو لكم منها شدوا، أما ليلة القدر فالتمسوها في العشر الأواخر وترا، وأما مسيح الضلالة فإنه رجل أجلى الجبهة، ممسوح العين، عريض المنخر، فيه جفاء كأنه فلان بن عبد العزى».</w:t>
      </w:r>
    </w:p>
    <w:p/>
    <w:p>
      <w:pPr/>
      <w:r>
        <w:rPr/>
        <w:t xml:space="preserve">وأورد له ابن قانع حديثين آخرين غير هذا.</w:t>
      </w:r>
    </w:p>
    <w:p>
      <w:pPr>
        <w:jc w:val="start"/>
        <w:bidi/>
      </w:pPr>
      <w:r>
        <w:rPr>
          <w:sz w:val="24"/>
          <w:szCs w:val="24"/>
          <w:b w:val="1"/>
          <w:bCs w:val="1"/>
          <w:rtl/>
        </w:rPr>
        <w:t xml:space="preserve">
الإصابة في تمييز الصحابة،(دار الكتب العلمية - بيروت،1995،ط 1،ج 5،ص 288)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الفلتان بن عاصم الجرمي
</w:t>
      </w:r>
    </w:p>
    <w:p>
      <w:pPr/>
      <w:r>
        <w:rPr/>
        <w:t xml:space="preserve">الفلتان بن عاصم الجرمي  ويقال المنقري. والصواب الجرمي.</w:t>
      </w:r>
    </w:p>
    <w:p/>
    <w:p>
      <w:pPr/>
      <w:r>
        <w:rPr/>
        <w:t xml:space="preserve">قال خليفة: وممن روى عن النبي صلى الله عليه وسلم من جرم بن رياب بن ثعلبة بن حلوان بن عمران بن الحاف بن قضاعة الفلتان بن عاصم الجرمي.</w:t>
      </w:r>
    </w:p>
    <w:p/>
    <w:p>
      <w:pPr/>
      <w:r>
        <w:rPr/>
        <w:t xml:space="preserve">قال أبو عمر: هو خال كليب بن شهاب الجرمي، والد عاصم بن كليب وحديثه عنده. يعد الكوفيين.</w:t>
      </w:r>
    </w:p>
    <w:p>
      <w:pPr>
        <w:jc w:val="start"/>
        <w:bidi/>
      </w:pPr>
      <w:r>
        <w:rPr>
          <w:sz w:val="24"/>
          <w:szCs w:val="24"/>
          <w:b w:val="1"/>
          <w:bCs w:val="1"/>
          <w:rtl/>
        </w:rPr>
        <w:t xml:space="preserve">
الاستيعاب في معرفة الأصحاب،(دار الجيل - بيروت،1992،ط 1،ج 3،ص 1270)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الفلتان بن عاصم
</w:t>
      </w:r>
    </w:p>
    <w:p>
      <w:pPr/>
      <w:r>
        <w:rPr/>
        <w:t xml:space="preserve">الفلتان بن عاصم الجرمي وهو خال عاصم بن كلاب الجرمي.</w:t>
      </w:r>
    </w:p>
    <w:p>
      <w:pPr>
        <w:jc w:val="start"/>
        <w:bidi/>
      </w:pPr>
      <w:r>
        <w:rPr>
          <w:sz w:val="24"/>
          <w:szCs w:val="24"/>
          <w:b w:val="1"/>
          <w:bCs w:val="1"/>
          <w:rtl/>
        </w:rPr>
        <w:t xml:space="preserve">
الطبقات الكبرى،(دار الكتب العلمية - بيروت،1990،ط 1،ج 6،ص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الفلتان بن عاصم
</w:t>
      </w:r>
    </w:p>
    <w:p>
      <w:pPr/>
      <w:r>
        <w:rPr/>
        <w:t xml:space="preserve">الفلتان بن عاصم </w:t>
      </w:r>
    </w:p>
    <w:p/>
    <w:p>
      <w:pPr/>
      <w:r>
        <w:rPr/>
        <w:t xml:space="preserve">خال كليب له صحبة عداده في الكوفيين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الفلتان بن عاصم الحضرمي
</w:t>
      </w:r>
    </w:p>
    <w:p>
      <w:pPr/>
      <w:r>
        <w:rPr/>
        <w:t xml:space="preserve">الفلتان بن عاصم الحضرمي </w:t>
      </w:r>
    </w:p>
    <w:p/>
    <w:p>
      <w:pPr/>
      <w:r>
        <w:rPr/>
        <w:t xml:space="preserve">حدثنا محمد بن بشر، أخو خطاب، نا عبد الواحد بن غياث، نا عبد العزيز بن مسلم، عن عاصم بن كليب، عن أبيه، عن الفلتان بن عاصم، وذكر أنه خاله قال: كنت جالساً عند النبي صلى الله عليه وسلم، إذ شخص ببصره إلى رجل، فإذا هو يهودي عليه قميصٌ وسراويل، ونعلان، فجعل رسول الله صلى الله عليه وسلم يكلمه، وهو يقول: يا رسول الله فقال رسول الله صلى الله عليه وسلم: «أتشهد أني رسول الله؟» قال: نعم قال: «وتتلو الإنجيل؟» قال: نعم قال: والقرآن؟ قال: لو أشاء قرأت قال رسول الله صلى الله عليه وسلم: «ففيم تقرأ الإنجيل تجدني نبيا» قال: إنا نجد بعثك وخروجك، فلما خرجت أن تكون فينا، وإنا نجد أنه يدخل من أمته الجنة سبعون ألفاً بغير حساب، فقال النبي صلى الله عليه وسلم: «أكثر من سبعين ألفاً، وسبعين ألفاً»</w:t>
      </w:r>
    </w:p>
    <w:p/>
    <w:p>
      <w:pPr/>
      <w:r>
        <w:rPr/>
        <w:t xml:space="preserve">حدثنا ابن عبدوس، نا الوركاني، ومحرز بن عون قالا: نا شريكٌ، عن عاصم بن كليب، عن أبيه، عن خاله قال: «أتيت النبي صلى الله عليه وسلم فرأيتهم يصلون في الأكسية والبرانس، أيديهم فيها من البرد»</w:t>
      </w:r>
    </w:p>
    <w:p/>
    <w:p>
      <w:pPr/>
      <w:r>
        <w:rPr/>
        <w:t xml:space="preserve">حدثنا أحمد بن سهل بن أيوب، نا خليفة بن خياط، نا محمد بن حمران، نا أبو معدان، عن عاصم بن كليب، عن أبيه، عن جده، قال أبو الحسين بن قانع: كذا قال قال: «دخلت المسجد فإذا رسول الله صلى الله عليه وسلم واضعٌ يده اليمنى على فخذه اليمنى، يدعو بالسبابة»</w:t>
      </w:r>
    </w:p>
    <w:p/>
    <w:p>
      <w:pPr/>
      <w:r>
        <w:rPr/>
        <w:t xml:space="preserve">حدثنا أحمد بن حماد بن سفيان، نا عقبة بن مكرم، نا سعيد بن سفيان، نا أبو معدان عبد الله بن معدان قال: حدثني عاصم بن كليب، عن أبيه، عن جده قال: دخلت على النبي صلى الله عليه وسلم وهو يصلي، يقول: «يا مقلب القلوب ثبت قلبي على دينك»</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الفلتان بن عاصم
</w:t>
      </w:r>
    </w:p>
    <w:p>
      <w:pPr/>
      <w:r>
        <w:rPr/>
        <w:t xml:space="preserve">الفلتان بن عاصم </w:t>
      </w:r>
    </w:p>
    <w:p/>
    <w:p>
      <w:pPr/>
      <w:r>
        <w:rPr/>
        <w:t xml:space="preserve">خال كليب بن شهاب الجرمي كوفي له صحبة روى عنه كليب بن شهاب الجرمي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2026-07-27T14:07:01+03:00</dcterms:created>
  <dcterms:modified xsi:type="dcterms:W3CDTF">2026-07-27T14:07:01+03:00</dcterms:modified>
</cp:coreProperties>
</file>

<file path=docProps/custom.xml><?xml version="1.0" encoding="utf-8"?>
<Properties xmlns="http://schemas.openxmlformats.org/officeDocument/2006/custom-properties" xmlns:vt="http://schemas.openxmlformats.org/officeDocument/2006/docPropsVTypes"/>
</file>