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المخللاتي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المخللاتي
</w:t>
      </w:r>
    </w:p>
    <w:p>
      <w:pPr/>
      <w:r>
        <w:rPr/>
        <w:t xml:space="preserve">المخللاتي  رضوان بن محمد بن سليمان، أبو عيد المعروف بالمخللاتي: عالم بالقرآت. من كتبه (فتح القفلات - خ) في القرآت العشر، و (شفاء الصدور - خ) في القرآت السبع، (القول الوجيز في فواصل الكتاب العزيز) و (ارشاد القراء والكابتن إلى معرفة رسم الكتاب المبين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2026-07-23T00:59:16+03:00</dcterms:created>
  <dcterms:modified xsi:type="dcterms:W3CDTF">2026-07-23T00:59:16+03:00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