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طخفة
</w:t>
      </w:r>
    </w:p>
    <w:p>
      <w:pPr>
        <w:jc w:val="start"/>
        <w:bidi/>
      </w:pPr>
      <w:r>
        <w:rPr>
          <w:rFonts w:ascii="arial" w:hAnsi="arial" w:eastAsia="arial" w:cs="arial"/>
          <w:sz w:val="28"/>
          <w:szCs w:val="28"/>
          <w:b w:val="1"/>
          <w:bCs w:val="1"/>
          <w:rtl/>
        </w:rPr>
        <w:t xml:space="preserve">قيس بن طخفة
</w:t>
      </w:r>
    </w:p>
    <w:p>
      <w:pPr/>
      <w:r>
        <w:rPr/>
        <w:t xml:space="preserve">قيس بن طخفة (ب ع س) قيس بن طخفة، أبو يعيش الغفاري وقال أبو جعفر المستغفري: قيس بن طخفة النهدي، وأورد له حديثا طويلا يعرف بطخفة.</w:t>
      </w:r>
    </w:p>
    <w:p/>
    <w:p>
      <w:pPr/>
      <w:r>
        <w:rPr/>
        <w:t xml:space="preserve">وقد اختلف في اسمه اختلافا كثيرا، قيل: إنه كان من أصحاب الصفة روى يحيى بن أبي كثير، عن أبي سلمة بن عبد الرحمن: أن يعيش بن قيس بن طخفة حدثه، عن أبيه قال: قال رسول الله صلى الله عليه وآله وسلم: «يا فلان، اذهب بهذا معك» فبقيت رابع أربعة.</w:t>
      </w:r>
    </w:p>
    <w:p/>
    <w:p>
      <w:pPr/>
      <w:r>
        <w:rPr/>
        <w:t xml:space="preserve">فقال لنا رسول الله صلى الله عليه وآله وسلم: «انطلقوا». فأتينا بيت عائشة. أنبأنا أبو منصور بن مكارم بن أحمد بن المؤدب بإسناده إلى أبي زكريا يزيد بن إياس قال: ومنهم طهفة بن أبي زهير النهدي، وقال بعضهم: قيس بن زهير، من بني مالك ابن نهد. قدم الموصل وكتاب رسول الله صلى الله عليه وآله وسلم معه- أو: قدم أهله والكتاب معهم.</w:t>
      </w:r>
    </w:p>
    <w:p/>
    <w:p>
      <w:pPr/>
      <w:r>
        <w:rPr/>
        <w:t xml:space="preserve">وقال: حدثني عبد الله بن خالد القرشي، عن أحمد بن معاوية بن بكر، حدثنا خالد ابن حبيش المحاربي، عن ليث بن أبي سليم، عن مجاهد (ح) وحدثنا زكريا بن يحيى بن عبد الرحمن، حدثنا يحيى بن يونس، حدثني محبوب بن مسعود البجلي، حدثنا وهب الأسدي، عن أشياخ من بني نهد: أن رجلا منهم يقال له: قيس بن طهفة من بني مالك بن نهد، وفد إلى النبي صلى الله عليه وآله وسلم فقال: ائذن لي في الكلام. فقال: تكلم. فقال: أما بعد يا رسول الله، فإنا أتيناك من غوري تهامة بأكوار الميس- وذكر نحو ما ذكرناه في طهفة.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1020)/(دار الكتب العلمية - بيروت،1994،ط 1،ج 4،ص 410)/(دار الفكر - بيروت،1989،ط 1،ج 4،ص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طخفة
</w:t>
      </w:r>
    </w:p>
    <w:p>
      <w:pPr/>
      <w:r>
        <w:rPr/>
        <w:t xml:space="preserve">قيس بن طخفة ذكره البغوي في الصحابة، وقال: سكن المدينة. وقال ابن حبان: له صحبة قال: ويقال قيس بن طهفة، روى عنه ابنه يعيش.</w:t>
      </w:r>
    </w:p>
    <w:p/>
    <w:p>
      <w:pPr/>
      <w:r>
        <w:rPr/>
        <w:t xml:space="preserve">قلت: وقد تقدم الاختلاف فيه في ترجمة طخفة بن قيس.</w:t>
      </w:r>
    </w:p>
    <w:p>
      <w:pPr>
        <w:jc w:val="start"/>
        <w:bidi/>
      </w:pPr>
      <w:r>
        <w:rPr>
          <w:sz w:val="24"/>
          <w:szCs w:val="24"/>
          <w:b w:val="1"/>
          <w:bCs w:val="1"/>
          <w:rtl/>
        </w:rPr>
        <w:t xml:space="preserve">
الإصابة في تمييز الصحابة،(دار الكتب العلمية - بيروت،1995،ط 1،ج 5،ص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طخفة
</w:t>
      </w:r>
    </w:p>
    <w:p>
      <w:pPr/>
      <w:r>
        <w:rPr/>
        <w:t xml:space="preserve">قيس بن طخفة  كان من أصحاب الصفة، يختلف فيه اختلافا كثيرا، وقد ذكرنا ذلك في باب طخفة.</w:t>
      </w:r>
    </w:p>
    <w:p>
      <w:pPr>
        <w:jc w:val="start"/>
        <w:bidi/>
      </w:pPr>
      <w:r>
        <w:rPr>
          <w:sz w:val="24"/>
          <w:szCs w:val="24"/>
          <w:b w:val="1"/>
          <w:bCs w:val="1"/>
          <w:rtl/>
        </w:rPr>
        <w:t xml:space="preserve">
الاستيعاب في معرفة الأصحاب،(دار الجيل - بيروت،1992،ط 1،ج 3،ص 1294)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طخفة الغفاري
</w:t>
      </w:r>
    </w:p>
    <w:p>
      <w:pPr/>
      <w:r>
        <w:rPr/>
        <w:t xml:space="preserve">قيس بن طخفة الغفاري </w:t>
      </w:r>
    </w:p>
    <w:p/>
    <w:p>
      <w:pPr/>
      <w:r>
        <w:rPr/>
        <w:t xml:space="preserve">ويقال طخفة بن قيس كما مر س 2462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طخفة
</w:t>
      </w:r>
    </w:p>
    <w:p>
      <w:pPr/>
      <w:r>
        <w:rPr/>
        <w:t xml:space="preserve">ابن طخفة </w:t>
      </w:r>
    </w:p>
    <w:p/>
    <w:p>
      <w:pPr/>
      <w:r>
        <w:rPr/>
        <w:t xml:space="preserve">قيس 4605 2462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طخفة الأنصاري
</w:t>
      </w:r>
    </w:p>
    <w:p>
      <w:pPr/>
      <w:r>
        <w:rPr/>
        <w:t xml:space="preserve">قيس بن طخفة الأنصاري </w:t>
      </w:r>
    </w:p>
    <w:p/>
    <w:p>
      <w:pPr/>
      <w:r>
        <w:rPr/>
        <w:t xml:space="preserve">له صحبة ويقال بن طغفة حديثه عند ابنه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طغفة الغفاري
</w:t>
      </w:r>
    </w:p>
    <w:p>
      <w:pPr/>
      <w:r>
        <w:rPr/>
        <w:t xml:space="preserve">قيس بن طغفة الغفاري </w:t>
      </w:r>
    </w:p>
    <w:p/>
    <w:p>
      <w:pPr/>
      <w:r>
        <w:rPr/>
        <w:t xml:space="preserve">يروي عن أبيه وله صحبة روى يحيى بن أبي كثيرٍ عن ابن قيس عن أبيه وقد رواه يحيى عن أبي سلمة عن يعيش بن طغفة عن أبيه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2026-07-27T10:53:40+03:00</dcterms:created>
  <dcterms:modified xsi:type="dcterms:W3CDTF">2026-07-27T10:53:40+03:00</dcterms:modified>
</cp:coreProperties>
</file>

<file path=docProps/custom.xml><?xml version="1.0" encoding="utf-8"?>
<Properties xmlns="http://schemas.openxmlformats.org/officeDocument/2006/custom-properties" xmlns:vt="http://schemas.openxmlformats.org/officeDocument/2006/docPropsVTypes"/>
</file>