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خال البراء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خال البراء
</w:t>
      </w:r>
    </w:p>
    <w:p>
      <w:pPr/>
      <w:r>
        <w:rPr/>
        <w:t xml:space="preserve">كثير خال البراء (ب د ع) كثير، خال البراء بن عازب. روى الشعبي، عن البراء بن عازب قال: كان اسم خالي قليلا، فسماه رسول الله صلى الله عليه وآله وسلم كثيرا، وقال: يا كثير، إنما نسكنا بعد صلاتنا.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1030)/(دار الكتب العلمية - بيروت،1994،ط 1،ج 4،ص 433)/(دار الفكر - بيروت،1989،ط 1،ج 4،ص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
</w:t>
      </w:r>
    </w:p>
    <w:p>
      <w:pPr/>
      <w:r>
        <w:rPr/>
        <w:t xml:space="preserve">كثير خال البراء بن عازب.</w:t>
      </w:r>
    </w:p>
    <w:p/>
    <w:p>
      <w:pPr/>
      <w:r>
        <w:rPr/>
        <w:t xml:space="preserve">قال البراء: كان اسم خالي قليلا، فسماه النبي صلى الله عليه وآله وسلم كثيرا، وقال له: «يا كثير، إنما نسكنا بعد الصلاة».</w:t>
      </w:r>
    </w:p>
    <w:p/>
    <w:p>
      <w:pPr/>
      <w:r>
        <w:rPr/>
        <w:t xml:space="preserve">أخرجه ابن مندة من طريق جابر الجعفي، عن الشعبي، عن البراء.</w:t>
      </w:r>
    </w:p>
    <w:p/>
    <w:p>
      <w:pPr/>
      <w:r>
        <w:rPr/>
        <w:t xml:space="preserve">والمحفوظ أن خال البراء هو أبو بردة بن نيار، والمشهور أن اسمه هانئ، وسيأتي.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
</w:t>
      </w:r>
    </w:p>
    <w:p>
      <w:pPr/>
      <w:r>
        <w:rPr/>
        <w:t xml:space="preserve">كثير خال البراء، روى الشعبي، عن البراء بن عازب، قال: كان اسم خالي قليلا، فسماه رسول الله صلى الله عليه وسلم كثيرا. من حديثه، عن النبي صلى الله عليه وسلم: إنما نسكنا بعد صلاتنا.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
</w:t>
      </w:r>
    </w:p>
    <w:p>
      <w:pPr/>
      <w:r>
        <w:rPr/>
        <w:t xml:space="preserve">كثير </w:t>
      </w:r>
    </w:p>
    <w:p/>
    <w:p>
      <w:pPr/>
      <w:r>
        <w:rPr/>
        <w:t xml:space="preserve">خال البراء بن عازب يقول كان اسم خالي قليلاً فسماه النبي صلى الله عليه وسلم كثيراً وقال إنما نسكنا بعد صلاتنا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2026-07-27T09:00:50+03:00</dcterms:created>
  <dcterms:modified xsi:type="dcterms:W3CDTF">2026-07-27T09:00:50+03:00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