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زياد
</w:t>
      </w:r>
    </w:p>
    <w:p>
      <w:pPr/>
      <w:r>
        <w:rPr/>
        <w:t xml:space="preserve">كثير بن زياد كثير بن زياد بن شاس بن ربيعة بن رباح بن ربيعة بن عوف بن هلال بن شمخ بن فزارة الفزاري.</w:t>
      </w:r>
    </w:p>
    <w:p/>
    <w:p>
      <w:pPr/>
      <w:r>
        <w:rPr/>
        <w:t xml:space="preserve">صحب النبي صلى الله عليه وآله وسلم وشهد القادسية.</w:t>
      </w:r>
    </w:p>
    <w:p/>
    <w:p>
      <w:pPr/>
      <w:r>
        <w:rPr/>
        <w:t xml:space="preserve">قاله هشام بن الكلبي.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1030)/(دار الكتب العلمية - بيروت،1994،ط 1،ج 4،ص 433)/(دار الفكر - بيروت،1989،ط 1،ج 4،ص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
</w:t>
      </w:r>
    </w:p>
    <w:p>
      <w:pPr/>
      <w:r>
        <w:rPr/>
        <w:t xml:space="preserve">كثير بمثلثة، ابن زياد بن شاس بن ربيعة بن رباح بن عوف بن هلال بن شمخ بن فزارة الفزاري.</w:t>
      </w:r>
    </w:p>
    <w:p/>
    <w:p>
      <w:pPr/>
      <w:r>
        <w:rPr/>
        <w:t xml:space="preserve">ذكره ابن الكلبي، فقال: صحب النبي صلى الله عليه وآله وسلم، وشهد القادسية، وكذا ذكره الطبري،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2026-07-27T13:14:19+03:00</dcterms:created>
  <dcterms:modified xsi:type="dcterms:W3CDTF">2026-07-27T13:14:19+03:00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