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المخزومي
</w:t>
      </w:r>
    </w:p>
    <w:p>
      <w:pPr>
        <w:jc w:val="start"/>
        <w:bidi/>
      </w:pPr>
      <w:r>
        <w:rPr>
          <w:rFonts w:ascii="arial" w:hAnsi="arial" w:eastAsia="arial" w:cs="arial"/>
          <w:sz w:val="28"/>
          <w:szCs w:val="28"/>
          <w:b w:val="1"/>
          <w:bCs w:val="1"/>
          <w:rtl/>
        </w:rPr>
        <w:t xml:space="preserve">هانئ المخزومي
</w:t>
      </w:r>
    </w:p>
    <w:p>
      <w:pPr/>
      <w:r>
        <w:rPr/>
        <w:t xml:space="preserve">هانئ المخزومي هانئ المخزومي.</w:t>
      </w:r>
    </w:p>
    <w:p/>
    <w:p>
      <w:pPr/>
      <w:r>
        <w:rPr/>
        <w:t xml:space="preserve">روى علي بن حرب الطائي، عن أبي أيوب يعلى بن عمران البجلي، من ولد جرير، عن مخزوم بن هانئ المخزومي، عن أبيه- وأتت عليه مائة وخمسون سنة- قال: لما كانت ليلة ولد رسول الله صلى الله عليه وسلم ارتجس إيوان كسرى، وسقط منه أربع عشرة شرافة، وغاضت بحيرة ساوة، وفاض وادي السماوة، وخمدت نار فارس ولم تخمد قبل ذلك بألف عام ورأى الموبذان إبلا صعابا تقود خيلا عرابا، قد قطعت دجلة وانتشرت في بلادها...</w:t>
      </w:r>
    </w:p>
    <w:p/>
    <w:p>
      <w:pPr/>
      <w:r>
        <w:rPr/>
        <w:t xml:space="preserve">وذكر الحديث بطوله.</w:t>
      </w:r>
    </w:p>
    <w:p/>
    <w:p>
      <w:pPr/>
      <w:r>
        <w:rPr/>
        <w:t xml:space="preserve">ذكره ابن الدباغ، عن ابن السكن، وليس فيه ما يدل على صحبته، والله أعلم.</w:t>
      </w:r>
    </w:p>
    <w:p>
      <w:pPr>
        <w:jc w:val="start"/>
        <w:bidi/>
      </w:pPr>
      <w:r>
        <w:rPr>
          <w:sz w:val="24"/>
          <w:szCs w:val="24"/>
          <w:b w:val="1"/>
          <w:bCs w:val="1"/>
          <w:rtl/>
        </w:rPr>
        <w:t xml:space="preserve">
أسد الغابة في معرفة الصحابة،(دار ابن حزم - بيروت،2012،ط 1،ج 1،ص 1215)/(دار الكتب العلمية - بيروت،1994،ط 1،ج 5،ص 357)/(دار الفكر - بيروت،1989،ط 1،ج 4،ص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أبو مخزوم.</w:t>
      </w:r>
    </w:p>
    <w:p/>
    <w:p>
      <w:pPr/>
      <w:r>
        <w:rPr/>
        <w:t xml:space="preserve">قال ابن السكن: يقال: إنه أدرك الجاهلية، وأخرج من طريق يعلى بن عمران البجلي، أخبرني مخزوم بن هانئ المخزومي، عن أبيه، وكان أتت عليه خمسون ومائة سنة، قال: لما كانت ليلة مولد رسول الله صلى الله عليه وآله وسلم ارتج إيوان كسرى، وسقطت منه أربع عشرة شرفة، وغاضت بحيرة ساوة... الحديث. قال ابن الأثير: وذكره في الصحابة أبو الوليد بن الدباغ مستدركا على ابن عبد البر، وليس في هذا الحديث ما يدل على صحبته.</w:t>
      </w:r>
    </w:p>
    <w:p/>
    <w:p>
      <w:pPr/>
      <w:r>
        <w:rPr/>
        <w:t xml:space="preserve">قلت: إذا كان مخزوميا لم يبق من قريش بعد الفتح من عاش بعد النبي صلى الله عليه وآله وسلم إلا شهد حجة الوداع.</w:t>
      </w:r>
    </w:p>
    <w:p>
      <w:pPr>
        <w:jc w:val="start"/>
        <w:bidi/>
      </w:pPr>
      <w:r>
        <w:rPr>
          <w:sz w:val="24"/>
          <w:szCs w:val="24"/>
          <w:b w:val="1"/>
          <w:bCs w:val="1"/>
          <w:rtl/>
        </w:rPr>
        <w:t xml:space="preserve">
الإصابة في تمييز الصحابة،(دار الكتب العلمية - بيروت،1995،ط 1،ج 6،ص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w:t>
      </w:r>
    </w:p>
    <w:p/>
    <w:p>
      <w:pPr/>
      <w:r>
        <w:rPr/>
        <w:t xml:space="preserve">يروى عن أبيه مخزوم عنه، وهو مخضرم. له حديث طويل في المولد.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2026-07-27T13:37:16+03:00</dcterms:created>
  <dcterms:modified xsi:type="dcterms:W3CDTF">2026-07-27T13:37:16+03:00</dcterms:modified>
</cp:coreProperties>
</file>

<file path=docProps/custom.xml><?xml version="1.0" encoding="utf-8"?>
<Properties xmlns="http://schemas.openxmlformats.org/officeDocument/2006/custom-properties" xmlns:vt="http://schemas.openxmlformats.org/officeDocument/2006/docPropsVTypes"/>
</file>