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الأسود بن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الأسود بن يزيد
</w:t>
      </w:r>
    </w:p>
    <w:p>
      <w:pPr/>
      <w:r>
        <w:rPr/>
        <w:t xml:space="preserve">أبو الأسود بن يزيد أبو الأسود بن يزيد بن معديكرب بن سلمة بن مالك بن الحارث بن معاوية بن الحارث الأكبر بن معاوية بن ثور بن مرتع الكندي.</w:t>
      </w:r>
    </w:p>
    <w:p/>
    <w:p>
      <w:pPr/>
      <w:r>
        <w:rPr/>
        <w:t xml:space="preserve">قدم على النبي صلى الله عليه وسلم وكان شريفا، قاله الطبري. وذكره ابن الكلبي في الجمهرة، وذكره أبو على الغساني على الاستيعاب.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1279)/(دار الكتب العلمية - بيروت،1994،ط 1،ج 6،ص 11)/(دار الفكر - بيروت،1989،ط 1،ج 5،ص 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الأسود بن يزيد
</w:t>
      </w:r>
    </w:p>
    <w:p>
      <w:pPr/>
      <w:r>
        <w:rPr/>
        <w:t xml:space="preserve">أبو الأسود بن يزيد بن معديكرب بن سلمة بن مالك بن الحارث بن معاوية الأكرمين الكندي.</w:t>
      </w:r>
    </w:p>
    <w:p/>
    <w:p>
      <w:pPr/>
      <w:r>
        <w:rPr/>
        <w:t xml:space="preserve">ذكر الطبري، عن ابن الكلبي، أنه كان شريفا، وقدم على النبي صلى الله عليه وسلم فأسلم. واستدركه أبو علي الجياني في ذيله على الاستيعاب.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2026-07-27T13:41:54+03:00</dcterms:created>
  <dcterms:modified xsi:type="dcterms:W3CDTF">2026-07-27T13:41:54+03:00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