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القين الحضرمي
</w:t>
      </w:r>
    </w:p>
    <w:p>
      <w:pPr>
        <w:jc w:val="start"/>
        <w:bidi/>
      </w:pPr>
      <w:r>
        <w:rPr>
          <w:rFonts w:ascii="arial" w:hAnsi="arial" w:eastAsia="arial" w:cs="arial"/>
          <w:sz w:val="28"/>
          <w:szCs w:val="28"/>
          <w:b w:val="1"/>
          <w:bCs w:val="1"/>
          <w:rtl/>
        </w:rPr>
        <w:t xml:space="preserve">أبو القين الحضرمي
</w:t>
      </w:r>
    </w:p>
    <w:p>
      <w:pPr/>
      <w:r>
        <w:rPr/>
        <w:t xml:space="preserve">أبو القين الحضرمي (ب د ع) أبو القين، آخره نون هو الحضرمي. قيل: اسمه نصر بن دهر، قاله أبو عمر: وقال أبو نعيم وابن منده: أبو القين الخزاعي.</w:t>
      </w:r>
    </w:p>
    <w:p/>
    <w:p>
      <w:pPr/>
      <w:r>
        <w:rPr/>
        <w:t xml:space="preserve">روى يحيى بن حماد، عن حماد بن سلمة، عن سعيد بن جمهان، عن أبي القين قال: مر بي النبي صلى الله عليه وسلم ومعي شيء من تمر، فأهوى النبي صلى الله عليه وسلم ليأخذ منه قبضة ينثرها بين يدي أصحابه، فضم طرف ثوبه إلى صدره. فقال النبي صلى الله عليه وسلم: زادك الله شحا. وقد روى هدبة بن خالد، عن حماد وقال: أبو القين الأسلمي. وقال: إن عمه أراد أن يأخذ من التمر ليجعله بين يدي النبي صلى الله عليه وسلم وأصحابه.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1385)/(دار الكتب العلمية - بيروت،1994،ط 1،ج 6،ص 253)/(دار الفكر - بيروت،1989،ط 1،ج 5،ص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القين الحضرمي
</w:t>
      </w:r>
    </w:p>
    <w:p>
      <w:pPr/>
      <w:r>
        <w:rPr/>
        <w:t xml:space="preserve">أبو القين الحضرمي له رؤية، روى عنه سعيد بن جمهان- أنه مر بالنبي صلى الله عليه وسلم ومعه شيء من تمر في حديث ذكره. وقيل: إنه أبو قين نصر بن دهر، كذا ذكره أبو عمر مختصرا.</w:t>
      </w:r>
    </w:p>
    <w:p/>
    <w:p>
      <w:pPr/>
      <w:r>
        <w:rPr/>
        <w:t xml:space="preserve">وأخرجه الدولابي، والبغوي، وابن السكن، وابن عدي في «الكامل»، من طريق يحيى بن حماد، عن حماد بن سلمة، عن سعيد بن جمهان- أنه مر بالنبي صلى الله عليه وسلم على حمار ومعه شيء من تمر، فقام النبي صلى الله عليه وسلم ليأخذ منه شيئا ينثره بين أصحابه، فانبطح عليه وبكى، فقال: «زادك الله شحا»</w:t>
      </w:r>
    </w:p>
    <w:p/>
    <w:p>
      <w:pPr/>
      <w:r>
        <w:rPr/>
        <w:t xml:space="preserve">فكان لا ينفك منه شيء.</w:t>
      </w:r>
    </w:p>
    <w:p/>
    <w:p>
      <w:pPr/>
      <w:r>
        <w:rPr/>
        <w:t xml:space="preserve">وفي رواية ابن عدي بهذا السند إلى سعيد بن جمهان أن عم أبي القين ركب حمارا وبين يديه شيء من تمر، فقام عم أبي القين ليأخذ منه شيئا فانبطح. فذكره.</w:t>
      </w:r>
    </w:p>
    <w:p/>
    <w:p>
      <w:pPr/>
      <w:r>
        <w:rPr/>
        <w:t xml:space="preserve">وأخرجه ابن مندة، من طريق هدبة، عن حماد، فقال: عن سعيد بن جمهان، عن أبيه- أن مولاه أبا القين الأسلمي مر على النبي صلى الله عليه وسلم وهو غلام، فقام إليه عمه... فذكره.</w:t>
      </w:r>
    </w:p>
    <w:p/>
    <w:p>
      <w:pPr/>
      <w:r>
        <w:rPr/>
        <w:t xml:space="preserve">وقال في آخره: فكان من أشح الناس. وأنكر ابن مندة زيادة قوله عن أبيه، وأن الناس رووه عن سعيد بن جمهان، عن أبي القين. وقال البغوي: أبو القين سكن البصرة، ولم يحدث بغير هذا الحديث، ولا رواه عن سعيد بن جمهان. ولم أر من نسبه حضرميا كما قال أبو عمر. فالله أعلم.</w:t>
      </w:r>
    </w:p>
    <w:p>
      <w:pPr>
        <w:jc w:val="start"/>
        <w:bidi/>
      </w:pPr>
      <w:r>
        <w:rPr>
          <w:sz w:val="24"/>
          <w:szCs w:val="24"/>
          <w:b w:val="1"/>
          <w:bCs w:val="1"/>
          <w:rtl/>
        </w:rPr>
        <w:t xml:space="preserve">
الإصابة في تمييز الصحابة،(دار الكتب العلمية - بيروت،1995،ط 1،ج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القين الحضرمي
</w:t>
      </w:r>
    </w:p>
    <w:p>
      <w:pPr/>
      <w:r>
        <w:rPr/>
        <w:t xml:space="preserve">أبو القين الحضرمي </w:t>
      </w:r>
    </w:p>
    <w:p>
      <w:pPr>
        <w:jc w:val="center"/>
      </w:pPr>
      <w:r>
        <w:rPr>
          <w:color w:val="ff0000"/>
        </w:rPr>
        <w:t xml:space="preserve">له رواية. روى عنه سعيد بن جمهان أنه مر بالنبي صلى الله عليه وسلم ومعه شيء من تمر</w:t>
      </w:r>
      <w:r>
        <w:rPr>
          <w:color w:val="ff0000"/>
        </w:rPr>
        <w:t xml:space="preserve">      </w:t>
      </w:r>
      <w:r>
        <w:rPr>
          <w:color w:val="ff0000"/>
        </w:rPr>
        <w:t xml:space="preserve"> في حديث ذكره. وقيل: أبو القين هو نصر بن دهر.</w:t>
      </w:r>
    </w:p>
    <w:p/>
    <w:p>
      <w:pPr>
        <w:jc w:val="start"/>
        <w:bidi/>
      </w:pPr>
      <w:r>
        <w:rPr>
          <w:sz w:val="24"/>
          <w:szCs w:val="24"/>
          <w:b w:val="1"/>
          <w:bCs w:val="1"/>
          <w:rtl/>
        </w:rPr>
        <w:t xml:space="preserve">
الاستيعاب في معرفة الأصحاب،(دار الجيل - بيروت،1992،ط 1،ج 4،ص 1737)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القين
</w:t>
      </w:r>
    </w:p>
    <w:p>
      <w:pPr/>
      <w:r>
        <w:rPr/>
        <w:t xml:space="preserve">أبو القين </w:t>
      </w:r>
    </w:p>
    <w:p/>
    <w:p>
      <w:pPr/>
      <w:r>
        <w:rPr/>
        <w:t xml:space="preserve">أنه مر بالنبي صلى الله عليه وسلم على حمار ومعه شيء من تمر. روى يحيى بن حماد عن حماد بن سلمة عن سعيد بن جمهان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2026-07-27T13:16:46+03:00</dcterms:created>
  <dcterms:modified xsi:type="dcterms:W3CDTF">2026-07-27T13:16:46+03:00</dcterms:modified>
</cp:coreProperties>
</file>

<file path=docProps/custom.xml><?xml version="1.0" encoding="utf-8"?>
<Properties xmlns="http://schemas.openxmlformats.org/officeDocument/2006/custom-properties" xmlns:vt="http://schemas.openxmlformats.org/officeDocument/2006/docPropsVTypes"/>
</file>