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أمة الله الثقفية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أمة الله الثقفية
</w:t>
      </w:r>
    </w:p>
    <w:p>
      <w:pPr/>
      <w:r>
        <w:rPr/>
        <w:t xml:space="preserve">أمة الله الثقفية (ب) أمة الله بنت أبي بكرة الثقفية. في الصحابة.</w:t>
      </w:r>
    </w:p>
    <w:p/>
    <w:p>
      <w:pPr/>
      <w:r>
        <w:rPr/>
        <w:t xml:space="preserve">روى عنها عطاء بن أبي ميمونة. تعد في أهل البصرة. </w:t>
      </w:r>
    </w:p>
    <w:p/>
    <w:p>
      <w:pPr/>
      <w:r>
        <w:rPr/>
        <w:t xml:space="preserve">أخرجها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1478)/(دار الكتب العلمية - بيروت،1994،ط 1،ج 7،ص 21)/(دار الفكر - بيروت،1989،ط 1،ج 6،ص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أمة الله بنت أبي بكرة الثقفي
</w:t>
      </w:r>
    </w:p>
    <w:p>
      <w:pPr/>
      <w:r>
        <w:rPr/>
        <w:t xml:space="preserve">أمة الله بنت أبي بكرة الثقفي قال أبو عمر: مذكورة في الصحابة، روى عنها عطاء بن أبي ميمونة، تعد في أهل البصرة. وقال الذهبي في «التجريد»: هي بايعت.</w:t>
      </w:r>
    </w:p>
    <w:p/>
    <w:p>
      <w:pPr/>
      <w:r>
        <w:rPr/>
        <w:t xml:space="preserve">قلت: لا يبعد أن تكون من أهل هذا القسم.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أمة الله بنت أبي بكرة الثقفية
</w:t>
      </w:r>
    </w:p>
    <w:p>
      <w:pPr/>
      <w:r>
        <w:rPr/>
        <w:t xml:space="preserve">أمة الله بنت أبي بكرة الثقفية  في الصحابة. روى عنها عطاء بن أبي ميميونة. تعد في أهل 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أمة الله بنت أبي بكرة الثقفية
</w:t>
      </w:r>
    </w:p>
    <w:p>
      <w:pPr/>
      <w:r>
        <w:rPr/>
        <w:t xml:space="preserve">أمة الله بنت أبي بكرة الثقفية: </w:t>
      </w:r>
    </w:p>
    <w:p/>
    <w:p>
      <w:pPr/>
      <w:r>
        <w:rPr/>
        <w:t xml:space="preserve">فى الصحابة، روى عنها عطاء بن أبي ميمونة. تعد في أهل البصرة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2026-07-27T10:15:46+03:00</dcterms:created>
  <dcterms:modified xsi:type="dcterms:W3CDTF">2026-07-27T10:15:46+03:00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