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قتيلة بنت صيفي
</w:t>
      </w:r>
    </w:p>
    <w:p>
      <w:pPr>
        <w:jc w:val="start"/>
        <w:bidi/>
      </w:pPr>
      <w:r>
        <w:rPr>
          <w:rFonts w:ascii="arial" w:hAnsi="arial" w:eastAsia="arial" w:cs="arial"/>
          <w:sz w:val="28"/>
          <w:szCs w:val="28"/>
          <w:b w:val="1"/>
          <w:bCs w:val="1"/>
          <w:rtl/>
        </w:rPr>
        <w:t xml:space="preserve">قتيلة بنت صيفي
</w:t>
      </w:r>
    </w:p>
    <w:p>
      <w:pPr/>
      <w:r>
        <w:rPr/>
        <w:t xml:space="preserve">قتيلة بنت صيفي (ب د ع) قتيلة بنت صيفي الجهنية، ويقال: الأنصارية. وكانت من المهاجرات الأول.</w:t>
      </w:r>
    </w:p>
    <w:p/>
    <w:p>
      <w:pPr/>
      <w:r>
        <w:rPr/>
        <w:t xml:space="preserve">روى عنها عبد الله بن يسار.</w:t>
      </w:r>
    </w:p>
    <w:p/>
    <w:p>
      <w:pPr/>
      <w:r>
        <w:rPr/>
        <w:t xml:space="preserve">أخبرنا عبد الوهاب بن أبي حبة بإسناده عن عبد الله بن أحمد: حدثني يحيى بن سعيد، حدثنا المسعودي عن معبد بن خالد، عن عبد الله بن يسار، عن قتيلة بنت صيفي الجهنية قالت: جاء حبر إلى النبي صلى الله عليه وسلم فقال: نعم القوم أنتم يا محمد لولا أنكم تشركون! قال: سبحان الله! وما ذلك؟ قال تقولون: «والكعبة» إذا حلفتم. فأمهل رسول الله صلى الله عليه وسلم شيئا ثم قال: إنه قد قال: من حلف فليحلف برب الكعبة. ثم قال: نعم القوم أنتم لولا أنكم تجعلون لله ندا! قال: وما ذلك؟ قال: تقولون: «ما شاء الله وشئت». قال: فأمهل رسول الله صلى الله عليه وسلم شيئا ثم قال: إنه قد قال: من قال ما شاء الله فليقل: ثم شئت. أخرجها الثلاثة.</w:t>
      </w:r>
    </w:p>
    <w:p>
      <w:pPr>
        <w:jc w:val="start"/>
        <w:bidi/>
      </w:pPr>
      <w:r>
        <w:rPr>
          <w:sz w:val="24"/>
          <w:szCs w:val="24"/>
          <w:b w:val="1"/>
          <w:bCs w:val="1"/>
          <w:rtl/>
        </w:rPr>
        <w:t xml:space="preserve">
أسد الغابة في معرفة الصحابة،(دار ابن حزم - بيروت،2012،ط 1،ج 1،ص 1572)/(دار الكتب العلمية - بيروت،1994،ط 1،ج 7،ص 233)/(دار الفكر - بيروت،1989،ط 1،ج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صيفي
</w:t>
      </w:r>
    </w:p>
    <w:p>
      <w:pPr/>
      <w:r>
        <w:rPr/>
        <w:t xml:space="preserve">قتيلة بنت صيفي ويقال الأنصارية.</w:t>
      </w:r>
    </w:p>
    <w:p/>
    <w:p>
      <w:pPr/>
      <w:r>
        <w:rPr/>
        <w:t xml:space="preserve">قال أبو عمر كانت من المهاجرات الأول. روى عنها عبد الله بن يسار، ولم أر من نسبها أنصارية، وقوله: من المهاجرات يأبى ذلك، وقد أخرج حديثها ابن سعد، وأشار إلى أنها ليس لها غيره، والطبراني من طريق مسعر، عن سعيد بن خالد الجدلي، عن عبد الله بن يسار، عن قتيلة امرأة من جهينة، قالت: جاء يهودي وفي رواية ابن سعد: حبر من الأحبار- إلى النبي صلى الله عليه وآله وسلم فقال: «إنكم تشركون، تقولون: ما شاء الله، وشئت: وتقولون: والكعبة» فأمرهم النبي صلى الله عليه وسلم أن يقولوا ما شاء الله: ثم شئت.</w:t>
      </w:r>
    </w:p>
    <w:p/>
    <w:p>
      <w:pPr/>
      <w:r>
        <w:rPr/>
        <w:t xml:space="preserve">وأخرجه النسائي، وسنده صحيح، وأخرجه ابن مندة من طريق المسعودي، عن سعيد، عن ابن يسار، عن قتيلة بنت صيفي الجهنية.</w:t>
      </w:r>
    </w:p>
    <w:p>
      <w:pPr>
        <w:jc w:val="start"/>
        <w:bidi/>
      </w:pPr>
      <w:r>
        <w:rPr>
          <w:sz w:val="24"/>
          <w:szCs w:val="24"/>
          <w:b w:val="1"/>
          <w:bCs w:val="1"/>
          <w:rtl/>
        </w:rPr>
        <w:t xml:space="preserve">
الإصابة في تمييز الصحابة،(دار الكتب العلمية - بيروت،1995،ط 1،ج 8،ص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الجهنية
</w:t>
      </w:r>
    </w:p>
    <w:p>
      <w:pPr/>
      <w:r>
        <w:rPr/>
        <w:t xml:space="preserve">الجهنية قتيلة بنت صيفي الجهنية ويقال الأنصارية: كانت من المهاجرات الأول، روى عنها عبد الله بن يسار.</w:t>
      </w:r>
    </w:p>
    <w:p/>
    <w:p>
      <w:pPr/>
      <w:r>
        <w:rPr/>
        <w:t xml:space="preserve">ابن قتيبة: اسمه عبد الله بن مسلم.</w:t>
      </w:r>
    </w:p>
    <w:p/>
    <w:p>
      <w:pPr/>
      <w:r>
        <w:rPr/>
        <w:t xml:space="preserve">قتيل الريم، هو أسير الهوى: اسمه زاكي.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ابنة صيفي الجهنية
</w:t>
      </w:r>
    </w:p>
    <w:p>
      <w:pPr/>
      <w:r>
        <w:rPr/>
        <w:t xml:space="preserve">قتيلة ابنة صيفي الجهنية  ويقال الأنصارية. كانت من المهاجرات الأول روى عنها عبد الله بن يسار.</w:t>
      </w:r>
    </w:p>
    <w:p>
      <w:pPr>
        <w:jc w:val="start"/>
        <w:bidi/>
      </w:pPr>
      <w:r>
        <w:rPr>
          <w:sz w:val="24"/>
          <w:szCs w:val="24"/>
          <w:b w:val="1"/>
          <w:bCs w:val="1"/>
          <w:rtl/>
        </w:rPr>
        <w:t xml:space="preserve">
الاستيعاب في معرفة الأصحاب،(دار الجيل - بيروت،1992،ط 1،ج 4،ص 1903)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صيفي الجهنية
</w:t>
      </w:r>
    </w:p>
    <w:p>
      <w:pPr/>
      <w:r>
        <w:rPr/>
        <w:t xml:space="preserve">قتيلة بنت صيفي الجهنية. أسلمت وروت عن رسول الله - صلى الله عليه وسلم - حديثا.</w:t>
      </w:r>
    </w:p>
    <w:p/>
    <w:p>
      <w:pPr/>
      <w:r>
        <w:rPr/>
        <w:t xml:space="preserve">أخبرنا وكيع بن الجراح ومحمد بن عبيد عن المسعودي عن معبد بن خالد عن عبد الله بن يسار عن قتيلة بنت صيفي [قالت: جاء حبر من الأحبار إلى النبي - صلى الله عليه وسلم -</w:t>
      </w:r>
    </w:p>
    <w:p/>
    <w:p>
      <w:pPr/>
      <w:r>
        <w:rPr/>
        <w:t xml:space="preserve">فقال: يا محمد نعم القوم أنتم لولا أنكم تشركون. فقال له النبي. ص: وكيف؟ قال: يقول أحدكم لا والكعبة. فقال النبي. ص: إنه قد قال فمن حلف فليحلف برب الكعبة. فقال: يا محمد نعم القوم أنتم لولا أنكم تجعلون لله ندا. قال: وكيف ذاك؟ قال: يقول أحدكم ما شاء وشئت. فقال النبي. ص: إنه قد قال فمن قال منكم فليقل ما شاء الله ثم شئت].</w:t>
      </w:r>
    </w:p>
    <w:p>
      <w:pPr>
        <w:jc w:val="start"/>
        <w:bidi/>
      </w:pPr>
      <w:r>
        <w:rPr>
          <w:sz w:val="24"/>
          <w:szCs w:val="24"/>
          <w:b w:val="1"/>
          <w:bCs w:val="1"/>
          <w:rtl/>
        </w:rPr>
        <w:t xml:space="preserve">
الطبقات الكبرى،(دار الكتب العلمية - بيروت،1990،ط 1،ج 8،ص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صيفي
</w:t>
      </w:r>
    </w:p>
    <w:p>
      <w:pPr/>
      <w:r>
        <w:rPr/>
        <w:t xml:space="preserve">قتيلة بنت صيفي </w:t>
      </w:r>
    </w:p>
    <w:p/>
    <w:p>
      <w:pPr/>
      <w:r>
        <w:rPr/>
        <w:t xml:space="preserve">من المهاجرات الأول عنها عبد الله بن يسار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صيفي الجهنية
</w:t>
      </w:r>
    </w:p>
    <w:p>
      <w:pPr/>
      <w:r>
        <w:rPr/>
        <w:t xml:space="preserve">قتيلة بنت صيفي الجهنية </w:t>
      </w:r>
    </w:p>
    <w:p/>
    <w:p>
      <w:pPr/>
      <w:r>
        <w:rPr/>
        <w:t xml:space="preserve">جدة أبي فروة الجهني سكنت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2026-07-27T13:16:59+03:00</dcterms:created>
  <dcterms:modified xsi:type="dcterms:W3CDTF">2026-07-27T13:16:59+03:00</dcterms:modified>
</cp:coreProperties>
</file>

<file path=docProps/custom.xml><?xml version="1.0" encoding="utf-8"?>
<Properties xmlns="http://schemas.openxmlformats.org/officeDocument/2006/custom-properties" xmlns:vt="http://schemas.openxmlformats.org/officeDocument/2006/docPropsVTypes"/>
</file>