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الأباء
</w:t>
      </w:r>
    </w:p>
    <w:p>
      <w:pPr/>
      <w:r>
        <w:rPr/>
        <w:t xml:space="preserve">الأباء بوزن الفعال- ابن قيس الأسدي. شاعر مخضرم، ذكره المرزباني في معجمه، وقال: كان في الرده، وله يمدح خالد بن الوليد:</w:t>
      </w:r>
    </w:p>
    <w:p/>
    <w:p>
      <w:pPr>
        <w:jc w:val="center"/>
      </w:pPr>
      <w:r>
        <w:rPr>
          <w:color w:val="ff0000"/>
        </w:rPr>
        <w:t xml:space="preserve">لن يهزم الله قوما أنت قائدهم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بن الوليد ولن يشقى بك الدبر</w:t>
      </w:r>
    </w:p>
    <w:p/>
    <w:p>
      <w:pPr>
        <w:jc w:val="center"/>
      </w:pPr>
      <w:r>
        <w:rPr>
          <w:color w:val="ff0000"/>
        </w:rPr>
        <w:t xml:space="preserve">كفاك كف عذاب عند سطوتها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العدو وكف مرة غفر</w:t>
      </w:r>
    </w:p>
    <w:p/>
    <w:p>
      <w:pPr/>
      <w:r>
        <w:rPr/>
        <w:t xml:space="preserve">وهكذا ذكره الزبير بن بكار في ترجمة خالد بن الوليد من كتاب النسب.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2026-07-23T17:34:45+03:00</dcterms:created>
  <dcterms:modified xsi:type="dcterms:W3CDTF">2026-07-23T17:34:45+03:00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