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ثوبان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ثوبان الأنصاري
</w:t>
      </w:r>
    </w:p>
    <w:p>
      <w:pPr/>
      <w:r>
        <w:rPr/>
        <w:t xml:space="preserve">ثوبان الأنصاري جد محمد بن عبد الرحمن بن ثوبان.</w:t>
      </w:r>
    </w:p>
    <w:p/>
    <w:p>
      <w:pPr/>
      <w:r>
        <w:rPr/>
        <w:t xml:space="preserve">روى ابن مندة من طريق محمد بن حمير، عن عباد بن كثير، عن محمد بن عبد الرحمن بن ثوبان، عن أبيه، عن جده، قال: سمعت رسول الله صلى الله عليه وسلم يقول: «من رأيتموه ينشد شعرا في المسجد فقولوا: فض الله فاك» الحديث.</w:t>
      </w:r>
    </w:p>
    <w:p/>
    <w:p>
      <w:pPr/>
      <w:r>
        <w:rPr/>
        <w:t xml:space="preserve">ورواه من طريق أبي خيثمة الجعفي، عن عباد بن كثير، فلم يقل: عن جده.</w:t>
      </w:r>
    </w:p>
    <w:p/>
    <w:p>
      <w:pPr/>
      <w:r>
        <w:rPr/>
        <w:t xml:space="preserve">وعباد فيه ضعيف. وخالفه يزيد بن خصيفة فقال: عن محمد بن عبد الرحمن عن أبي هريرة، وهو المحفوظ. أخرجه النسائي والترمذي.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2026-07-27T09:36:02+03:00</dcterms:created>
  <dcterms:modified xsi:type="dcterms:W3CDTF">2026-07-27T09:36:02+03:00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