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العرجي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العرجي
</w:t>
      </w:r>
    </w:p>
    <w:p>
      <w:pPr/>
      <w:r>
        <w:rPr/>
        <w:t xml:space="preserve">حصين العرجي قال أبو عمر في ترجمة أبي الغوث: مات أبوه الحصين وعليه حجة، فأمره رسول الله صلى الله عليه وسلم أن يحج عن أبيه، ولم يذكره واستدركه ابن الأمين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2026-07-27T17:05:11+03:00</dcterms:created>
  <dcterms:modified xsi:type="dcterms:W3CDTF">2026-07-27T17:05:11+03:00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