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حويزة العصري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حويزة العصري
</w:t>
      </w:r>
    </w:p>
    <w:p>
      <w:pPr/>
      <w:r>
        <w:rPr/>
        <w:t xml:space="preserve">حويزة العصري استدركه أبو موسى وعزاه لابن أبي علي، وهو خطأ نشأ عن تصحيف: والصواب جويرة- بالجيم مصغرا. وقد أخرجه ابن مندة على 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2026-07-27T12:39:57+03:00</dcterms:created>
  <dcterms:modified xsi:type="dcterms:W3CDTF">2026-07-27T12:39:57+03:00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