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قيس
</w:t>
      </w:r>
    </w:p>
    <w:p>
      <w:pPr/>
      <w:r>
        <w:rPr/>
        <w:t xml:space="preserve">زهير بن قيس بن مشجعة الجعفي.</w:t>
      </w:r>
    </w:p>
    <w:p/>
    <w:p>
      <w:pPr/>
      <w:r>
        <w:rPr/>
        <w:t xml:space="preserve">يأتي ذكره في ترجمة أخيه مرثد. وتقدم نسبه في ترجمة الأحيمر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2026-07-27T09:00:18+03:00</dcterms:created>
  <dcterms:modified xsi:type="dcterms:W3CDTF">2026-07-27T09:00:18+03:00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