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مالك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مالك العذري
</w:t>
      </w:r>
    </w:p>
    <w:p>
      <w:pPr/>
      <w:r>
        <w:rPr/>
        <w:t xml:space="preserve">سليم بن مالك العذري تقدم ذكره في ترجمة أخيه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2026-07-27T14:10:01+03:00</dcterms:created>
  <dcterms:modified xsi:type="dcterms:W3CDTF">2026-07-27T14:10:01+03:00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