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صهبان بن 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صهبان بن شمر
</w:t>
      </w:r>
    </w:p>
    <w:p>
      <w:pPr/>
      <w:r>
        <w:rPr/>
        <w:t xml:space="preserve">صهبان بن شمر بن عمرو الحنفي اليمامي.</w:t>
      </w:r>
    </w:p>
    <w:p/>
    <w:p>
      <w:pPr/>
      <w:r>
        <w:rPr/>
        <w:t xml:space="preserve">ذكره وثيمة في الردة، واستدركه ابن فتحون، وذكر له قصة مع بني حنيفة لما ارتدوا مع مسيلمة، وفيها أنه كتب إلى بكر الصديق يقول له: إن الناس قبلنا ثلاثة أصناف: كافر مفتون، ومؤمن مغبون، وشاك مغموم، وكتب في الكتاب:</w:t>
      </w:r>
    </w:p>
    <w:p/>
    <w:p>
      <w:pPr>
        <w:jc w:val="center"/>
      </w:pPr>
      <w:r>
        <w:rPr>
          <w:color w:val="ff0000"/>
        </w:rPr>
        <w:t xml:space="preserve">إني بريء إلى الصديق معتذر</w:t>
      </w:r>
      <w:r>
        <w:rPr>
          <w:color w:val="ff0000"/>
        </w:rPr>
        <w:t xml:space="preserve">      </w:t>
      </w:r>
      <w:r>
        <w:rPr>
          <w:color w:val="ff0000"/>
        </w:rPr>
        <w:t xml:space="preserve"> مما مسيلمة الكذاب ينتحل</w:t>
      </w:r>
    </w:p>
    <w:p/>
    <w:p>
      <w:pPr/>
      <w:r>
        <w:rPr/>
        <w:t xml:space="preserve">قال: ففرح المسلمون بكتابه. قال: وفيه يقول شاعر المسلمين:</w:t>
      </w:r>
    </w:p>
    <w:p/>
    <w:p>
      <w:pPr>
        <w:jc w:val="center"/>
      </w:pPr>
      <w:r>
        <w:rPr>
          <w:color w:val="ff0000"/>
        </w:rPr>
        <w:t xml:space="preserve">لنعم المرء صهبان بن شمر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 له في قومه حسب ودين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2026-07-27T10:28:23+03:00</dcterms:created>
  <dcterms:modified xsi:type="dcterms:W3CDTF">2026-07-27T10:28:23+03:00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