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الغزي
</w:t>
      </w:r>
    </w:p>
    <w:p>
      <w:pPr/>
      <w:r>
        <w:rPr/>
        <w:t xml:space="preserve">شرف الدين الغزي  شرف الدين بن عبد القادر بن بركات ابن إبراهيم بن حبيب الغزي، شرف الدين، ويقال له ابن حبيب: فقيه حنفي، عارف بالتفسير والعربية. من أهل غزة (بفلسطين) له (محاسن الفضائل بجمع الرسائل) و (تنوير البصائر - خ) في الظاهرية، حاشية على الأشباه والنظائر، لابن نجيم.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2026-07-23T18:17:27+03:00</dcterms:created>
  <dcterms:modified xsi:type="dcterms:W3CDTF">2026-07-23T18:17:27+03:00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