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أسامة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أسامة
</w:t>
      </w:r>
    </w:p>
    <w:p>
      <w:pPr/>
      <w:r>
        <w:rPr/>
        <w:t xml:space="preserve">عبد الرحمن بن أسامة بن قيس الأنصاري.</w:t>
      </w:r>
    </w:p>
    <w:p/>
    <w:p>
      <w:pPr/>
      <w:r>
        <w:rPr/>
        <w:t xml:space="preserve">قال البخاري في ترجمة حفيده ثعلبة بن الفرات بن عبد الرحمن بن أسامة بن قيس: لجده، وتبعه ابن أبي حاتم، واستدركه ابن فتحون.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2026-07-27T13:27:44+03:00</dcterms:created>
  <dcterms:modified xsi:type="dcterms:W3CDTF">2026-07-27T13:27:44+03:00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