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عتيقة، آخر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عتيقة، آخر
</w:t>
      </w:r>
    </w:p>
    <w:p>
      <w:pPr/>
      <w:r>
        <w:rPr/>
        <w:t xml:space="preserve">عتيقة، آخر ذكره البخاري في «الصحابة»، قال: روى عنه عبد الله بن صفوان، ولم يصح حديثه.</w:t>
      </w:r>
    </w:p>
    <w:p/>
    <w:p>
      <w:pPr/>
      <w:r>
        <w:rPr/>
        <w:t xml:space="preserve">ذكره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2026-07-26T19:24:44+03:00</dcterms:created>
  <dcterms:modified xsi:type="dcterms:W3CDTF">2026-07-26T19:24:44+03:00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