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هانئ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هانئ
</w:t>
      </w:r>
    </w:p>
    <w:p>
      <w:pPr/>
      <w:r>
        <w:rPr/>
        <w:t xml:space="preserve">عدي بن هانئ بن حجر بن معاوية بن جبلة بن عدي بن ربيعة بن معاوية الأكرمين الكندي، يكنى أبا وهب.</w:t>
      </w:r>
    </w:p>
    <w:p/>
    <w:p>
      <w:pPr/>
      <w:r>
        <w:rPr/>
        <w:t xml:space="preserve">ذكره المرزباني في «معجم الشعراء» في ترجمة الوليد بن عدي ابنه، وقال: كان أبوه عدي ممن وفد على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2026-07-26T02:35:04+03:00</dcterms:created>
  <dcterms:modified xsi:type="dcterms:W3CDTF">2026-07-26T02:35:04+03:00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