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العبري
</w:t>
      </w:r>
    </w:p>
    <w:p>
      <w:pPr/>
      <w:r>
        <w:rPr/>
        <w:t xml:space="preserve">العبري  الصالح بن ابراهيم بن صالح بن علي ابن أحمد العبري: قاض من أهل اليمن ولى قضاء تهامة كلها. وكان ممدوح السيرة فقيها محسنا نسبته إلى (عبرة) وهي بطن من الاسد.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2026-07-23T18:07:24+03:00</dcterms:created>
  <dcterms:modified xsi:type="dcterms:W3CDTF">2026-07-23T18:07:24+03:00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