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الجينيني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الجينيني
</w:t>
      </w:r>
    </w:p>
    <w:p>
      <w:pPr/>
      <w:r>
        <w:rPr/>
        <w:t xml:space="preserve">الجينيني  صالح بن إبراهيم بن سليمان الحنفي الجينيني: محدث. أصله من ’’جينين’’ بفلسطين. ومولده ووفاته بدمشق. لم يكن في وقته أعلى سندا منه، في الحديث. له (ثبت - خ) في 37 ورقة.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2026-07-23T02:24:03+03:00</dcterms:created>
  <dcterms:modified xsi:type="dcterms:W3CDTF">2026-07-23T02:24:03+03:00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