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عويمر بن أشقر
</w:t>
      </w:r>
    </w:p>
    <w:p>
      <w:pPr>
        <w:jc w:val="start"/>
        <w:bidi/>
      </w:pPr>
      <w:r>
        <w:rPr>
          <w:rFonts w:ascii="arial" w:hAnsi="arial" w:eastAsia="arial" w:cs="arial"/>
          <w:sz w:val="28"/>
          <w:szCs w:val="28"/>
          <w:b w:val="1"/>
          <w:bCs w:val="1"/>
          <w:rtl/>
        </w:rPr>
        <w:t xml:space="preserve">عويمر بن أشقر
</w:t>
      </w:r>
    </w:p>
    <w:p>
      <w:pPr/>
      <w:r>
        <w:rPr/>
        <w:t xml:space="preserve">عويمر بن أشقر بن عدي بن خنساء بن مبذول بن عمرو بن عثمان بن مازن الأنصاري المازني.</w:t>
      </w:r>
    </w:p>
    <w:p/>
    <w:p>
      <w:pPr/>
      <w:r>
        <w:rPr/>
        <w:t xml:space="preserve">نسبه ابن البرقي، وذكره خليفة فيمن لم يتحقق نسبه من الأنصار، وذكره أبو أحمد العسكري في بني الحارث بن الخزرج بن عمرو بن مالك بن الأوس. وسبقه ابن خيثمة فنسبه كذلك.</w:t>
      </w:r>
    </w:p>
    <w:p/>
    <w:p>
      <w:pPr/>
      <w:r>
        <w:rPr/>
        <w:t xml:space="preserve">وله حديث في الأضاحي من رواية عباد بن تميم، عنه، عند ابن ماجة وغيره.</w:t>
      </w:r>
    </w:p>
    <w:p/>
    <w:p>
      <w:pPr/>
      <w:r>
        <w:rPr/>
        <w:t xml:space="preserve">وأخرجه الخطيب في المتفق في ترجمة يحيى بن أبي كثير الأنصاري من بني النجار، عن عمرو بن يحيى المازني، عنه.</w:t>
      </w:r>
    </w:p>
    <w:p/>
    <w:p>
      <w:pPr/>
      <w:r>
        <w:rPr/>
        <w:t xml:space="preserve">ووقع في بعض طرق حديثه أنه بدري. وذكر يحيى بن معين أن عباد بن تميم لم يسمع منه. فالله أعلم.</w:t>
      </w:r>
    </w:p>
    <w:p>
      <w:pPr>
        <w:jc w:val="start"/>
        <w:bidi/>
      </w:pPr>
      <w:r>
        <w:rPr>
          <w:sz w:val="24"/>
          <w:szCs w:val="24"/>
          <w:b w:val="1"/>
          <w:bCs w:val="1"/>
          <w:rtl/>
        </w:rPr>
        <w:t xml:space="preserve">
الإصابة في تمييز الصحابة،(دار الكتب العلمية - بيروت،1995،ط 1،ج 4،ص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بن أشقر 
</w:t>
      </w:r>
    </w:p>
    <w:p>
      <w:pPr/>
      <w:r>
        <w:rPr/>
        <w:t xml:space="preserve">عويمر بن أشقر. </w:t>
      </w:r>
    </w:p>
    <w:p/>
    <w:p>
      <w:pPr/>
      <w:r>
        <w:rPr/>
        <w:t xml:space="preserve">يعد في أهل المدينة.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بن أشقر
</w:t>
      </w:r>
    </w:p>
    <w:p>
      <w:pPr/>
      <w:r>
        <w:rPr/>
        <w:t xml:space="preserve">عويمر بن أشقر </w:t>
      </w:r>
    </w:p>
    <w:p/>
    <w:p>
      <w:pPr/>
      <w:r>
        <w:rPr/>
        <w:t xml:space="preserve">بدري عنه عباد بن تميم ويحيى بن أبي سعيد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بن أشقر الأنصاري
</w:t>
      </w:r>
    </w:p>
    <w:p>
      <w:pPr/>
      <w:r>
        <w:rPr/>
        <w:t xml:space="preserve">عويمر بن أشقر الأنصاري </w:t>
      </w:r>
    </w:p>
    <w:p/>
    <w:p>
      <w:pPr/>
      <w:r>
        <w:rPr/>
        <w:t xml:space="preserve">له صحبة حديثه عند عباد بن تميم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بن أشقر بن عدي بن خنساء بن مبذول بن عمرو بن عثمان بن مازن بن تيم الله بن ثعلبة بن عمرو بن الخزرج
</w:t>
      </w:r>
    </w:p>
    <w:p>
      <w:pPr/>
      <w:r>
        <w:rPr/>
        <w:t xml:space="preserve">عويمر بن أشقر بن عدي بن خنساء بن مبذول بن عمرو بن عثمان بن مازن بن تيم الله بن ثعلبة بن عمرو بن الخزرج </w:t>
      </w:r>
    </w:p>
    <w:p/>
    <w:p>
      <w:pPr/>
      <w:r>
        <w:rPr/>
        <w:t xml:space="preserve">حدثنا أحمد بن علي الخزاز، نا داود بن مهران، نا داود بن عبد الرحمن، وحدثنا إبراهيم بن عبد الله، نا حجاج بن منهال، نا حماد بن سلمة، وحدثنا أحمد بن علي الدري القطان، نا أبو مروان العثماني، نا عبد العزيز بن محمد، وحدثنا حسين بن إسحاق، نا حرملة، نا ابن وهب، نا عمرو بن الحارث، وحدثنا زكريا الساجي، نا الحسن بن علي الواسطي، نا هشيمٌ، واللفظ، لداود العطار، كلهم، عن محمد بن سعيد الأنصاري قال: أخبرني رجلٌ من بني مازن أن عباد بن تميم أخبره أن رجلاً منهم يقال له عويمر بن أشقر، «ذبح أضحيته قبل أن ينصرف رسول الله صلى الله عليه وسلم،» فأمره رسول الله صلى الله عليه وسلم أن يعيد مرةً أخرى بأضحيته ’’ قال عبد الباقي بن قانع: وقال داود: عن رجل من بني مازن، والجماعة قالوا: عن يحيى بن سعيد، عن عباد بن تميم، عن عويمر وقال حماد بن سلمة: أن رجلاً ذبح قبل الصلاة، «فأمره رسول الله أن يعيد» وقال الدراوردي: ذبح قبل أن يغدو</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بن أشقر
</w:t>
      </w:r>
    </w:p>
    <w:p>
      <w:pPr/>
      <w:r>
        <w:rPr/>
        <w:t xml:space="preserve">عويمر بن أشقر </w:t>
      </w:r>
    </w:p>
    <w:p/>
    <w:p>
      <w:pPr/>
      <w:r>
        <w:rPr/>
        <w:t xml:space="preserve">له صحبة مديني روى عنه عباد بن تميم ومحمد بن يحيى بن حبان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2026-07-25T22:17:00+03:00</dcterms:created>
  <dcterms:modified xsi:type="dcterms:W3CDTF">2026-07-25T22:17:00+03:00</dcterms:modified>
</cp:coreProperties>
</file>

<file path=docProps/custom.xml><?xml version="1.0" encoding="utf-8"?>
<Properties xmlns="http://schemas.openxmlformats.org/officeDocument/2006/custom-properties" xmlns:vt="http://schemas.openxmlformats.org/officeDocument/2006/docPropsVTypes"/>
</file>