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جارية
</w:t>
      </w:r>
    </w:p>
    <w:p>
      <w:pPr/>
      <w:r>
        <w:rPr/>
        <w:t xml:space="preserve">عبد الرحمن بن جارية يأتي في عبد الرحمن بن يزيد بن جارية.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2026-07-26T00:21:40+03:00</dcterms:created>
  <dcterms:modified xsi:type="dcterms:W3CDTF">2026-07-26T00:21:40+03:00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