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ثعلبة
</w:t>
      </w:r>
    </w:p>
    <w:p>
      <w:pPr/>
      <w:r>
        <w:rPr/>
        <w:t xml:space="preserve">كعب بن ثعلبة من جهينة، حليف بني ظفر.</w:t>
      </w:r>
    </w:p>
    <w:p/>
    <w:p>
      <w:pPr/>
      <w:r>
        <w:rPr/>
        <w:t xml:space="preserve">هو الذي بعده، نسب لجده، وفي رواية يحيى بن سعيد الأموي عن ابن إسحاق.</w:t>
      </w:r>
    </w:p>
    <w:p/>
    <w:p>
      <w:pPr/>
      <w:r>
        <w:rPr/>
        <w:t xml:space="preserve">ذكره البغوي.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2026-07-26T22:09:25+03:00</dcterms:created>
  <dcterms:modified xsi:type="dcterms:W3CDTF">2026-07-26T22:09:25+03:00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