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لحقم الجني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لحقم الجني
</w:t>
      </w:r>
    </w:p>
    <w:p>
      <w:pPr/>
      <w:r>
        <w:rPr/>
        <w:t xml:space="preserve">لحقم الجني أحد جن نصيبين. تقدم ذكره في الأرقم.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506)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2026-07-27T09:41:28+03:00</dcterms:created>
  <dcterms:modified xsi:type="dcterms:W3CDTF">2026-07-27T09:41:28+03:00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