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نبهان، آخر
</w:t>
      </w:r>
    </w:p>
    <w:p>
      <w:pPr>
        <w:jc w:val="start"/>
        <w:bidi/>
      </w:pPr>
      <w:r>
        <w:rPr>
          <w:rFonts w:ascii="arial" w:hAnsi="arial" w:eastAsia="arial" w:cs="arial"/>
          <w:sz w:val="28"/>
          <w:szCs w:val="28"/>
          <w:b w:val="1"/>
          <w:bCs w:val="1"/>
          <w:rtl/>
        </w:rPr>
        <w:t xml:space="preserve">نبهان، آخر
</w:t>
      </w:r>
    </w:p>
    <w:p>
      <w:pPr/>
      <w:r>
        <w:rPr/>
        <w:t xml:space="preserve">نبهان، آخر غير منسوب.</w:t>
      </w:r>
    </w:p>
    <w:p/>
    <w:p>
      <w:pPr/>
      <w:r>
        <w:rPr/>
        <w:t xml:space="preserve">نزل حمص، ذكره ابن شاهين في الصحابة</w:t>
      </w:r>
    </w:p>
    <w:p/>
    <w:p>
      <w:pPr/>
      <w:r>
        <w:rPr/>
        <w:t xml:space="preserve">وأخرج له عن إبراهيم بن عبد الله الزبيبي، بمعجمة مفتوحة وموحدتين، حدثنا محمد بن عبد الأعلى، حدثنا خالد بن الحارث، حدثنا ابن جريج، حدثني أبو الزبير، عن عمر بن نبهان، عن أبيه- أن النبي صلى الله عليه وآله وسلم قال: «من مات له ثلاث ولدان في الإسلام أدخله الله الجنة بفضل رحمته». قال: فلقيني أبو هريرة، فقال: أنت الذي قال له رسول الله صلى الله عليه وآله وسلم في الولدان ما قال؟ قلت: نعم. قال لي: لأن يكون قال لي أحب إلي مما أغلقت عليه حمص.</w:t>
      </w:r>
    </w:p>
    <w:p/>
    <w:p>
      <w:pPr/>
      <w:r>
        <w:rPr/>
        <w:t xml:space="preserve">خالفه غيره عن ابن جريج، فقال: عمر بن نبهان، عن أبي ثعلبة الأشجعي. وسيأتي في ترجمته.</w:t>
      </w:r>
    </w:p>
    <w:p>
      <w:pPr>
        <w:jc w:val="start"/>
        <w:bidi/>
      </w:pPr>
      <w:r>
        <w:rPr>
          <w:sz w:val="24"/>
          <w:szCs w:val="24"/>
          <w:b w:val="1"/>
          <w:bCs w:val="1"/>
          <w:rtl/>
        </w:rPr>
        <w:t xml:space="preserve">
الإصابة في تمييز الصحابة،(دار الكتب العلمية - بيروت،1995،ط 1،ج 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2026-07-27T09:32:02+03:00</dcterms:created>
  <dcterms:modified xsi:type="dcterms:W3CDTF">2026-07-27T09:32:02+03:00</dcterms:modified>
</cp:coreProperties>
</file>

<file path=docProps/custom.xml><?xml version="1.0" encoding="utf-8"?>
<Properties xmlns="http://schemas.openxmlformats.org/officeDocument/2006/custom-properties" xmlns:vt="http://schemas.openxmlformats.org/officeDocument/2006/docPropsVTypes"/>
</file>