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عابس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عابس المرادي
</w:t>
      </w:r>
    </w:p>
    <w:p>
      <w:pPr/>
      <w:r>
        <w:rPr/>
        <w:t xml:space="preserve">عابس المرادي  عابس بن سعيد المرادي: قاض، من الولاة القادة. نشأ عارابيا ذكيا، فولاه ممسلمة بن مخلد شرطة مصر سنة 49هـ. ثم صرفه عن الشرطة وولاه البحر، فغزا الثغور. ثم رده إلى الشرطة سنة 57هـ ، واستخلفه على الفسطاط سنة 60هـ. ثم ولى القضاء والشرطة معا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2026-07-25T08:16:47+03:00</dcterms:created>
  <dcterms:modified xsi:type="dcterms:W3CDTF">2026-07-25T08:16:47+03:00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