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عمير
</w:t>
      </w:r>
    </w:p>
    <w:p>
      <w:pPr>
        <w:jc w:val="start"/>
        <w:bidi/>
      </w:pPr>
      <w:r>
        <w:rPr>
          <w:rFonts w:ascii="arial" w:hAnsi="arial" w:eastAsia="arial" w:cs="arial"/>
          <w:sz w:val="28"/>
          <w:szCs w:val="28"/>
          <w:b w:val="1"/>
          <w:bCs w:val="1"/>
          <w:rtl/>
        </w:rPr>
        <w:t xml:space="preserve">عاصم بن عمير
</w:t>
      </w:r>
    </w:p>
    <w:p>
      <w:pPr/>
      <w:r>
        <w:rPr/>
        <w:t xml:space="preserve">عاصم بن عمير  عاصم بن عمير السعدي: فارس، من الابطال, شهد الوقائع في ماوراء النهر، مع نصر بن سيار. وهو الذي اسر ’’كورصول’’ عظيم الترك وبطلهم سنة 121هـ. وله في الفتوح اخبار ومواقف كثيرة. وكان يقال له ’’هزارمرد’’ أي الف رجل. استشهد في نهاوند. </w:t>
      </w:r>
    </w:p>
    <w:p>
      <w:pPr>
        <w:jc w:val="start"/>
        <w:bidi/>
      </w:pPr>
      <w:r>
        <w:rPr>
          <w:sz w:val="24"/>
          <w:szCs w:val="24"/>
          <w:b w:val="1"/>
          <w:bCs w:val="1"/>
          <w:rtl/>
        </w:rPr>
        <w:t xml:space="preserve">
الأعلام،(دار العلم للملايين - بيروت،2002،ط 15،ج 3،ص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2026-07-27T10:53:36+03:00</dcterms:created>
  <dcterms:modified xsi:type="dcterms:W3CDTF">2026-07-27T10:53:36+03:00</dcterms:modified>
</cp:coreProperties>
</file>

<file path=docProps/custom.xml><?xml version="1.0" encoding="utf-8"?>
<Properties xmlns="http://schemas.openxmlformats.org/officeDocument/2006/custom-properties" xmlns:vt="http://schemas.openxmlformats.org/officeDocument/2006/docPropsVTypes"/>
</file>