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قنان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قنان
</w:t>
      </w:r>
    </w:p>
    <w:p>
      <w:pPr/>
      <w:r>
        <w:rPr/>
        <w:t xml:space="preserve">يزيد بن قنان من بني مالك بن سعد.</w:t>
      </w:r>
    </w:p>
    <w:p/>
    <w:p>
      <w:pPr/>
      <w:r>
        <w:rPr/>
        <w:t xml:space="preserve">ذكر سيف في الفتوح أن عكرمة بعثه في كندة لما فرق أصحابه فيهم أيام الردة.</w:t>
      </w:r>
    </w:p>
    <w:p/>
    <w:p>
      <w:pPr/>
      <w:r>
        <w:rPr/>
        <w:t xml:space="preserve">وذكره الطبري، واستدركه ابن فتحون، والله أعلم.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6،ص 552)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2026-07-26T06:47:26+03:00</dcterms:created>
  <dcterms:modified xsi:type="dcterms:W3CDTF">2026-07-26T06:47:26+03:00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