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أحمد بن قيس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أحمد بن قيس
</w:t>
      </w:r>
    </w:p>
    <w:p>
      <w:pPr/>
      <w:r>
        <w:rPr/>
        <w:t xml:space="preserve">أبو أحمد بن قيس بن لوذان الأنصاري، أخو سليم.</w:t>
      </w:r>
    </w:p>
    <w:p/>
    <w:p>
      <w:pPr/>
      <w:r>
        <w:rPr/>
        <w:t xml:space="preserve">قال العدوي: لهما صحبة، وهو أحد العشرة الذين بعثهم عمر مع عمار بن ياسر إلى الكوفة.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2026-07-27T13:42:13+03:00</dcterms:created>
  <dcterms:modified xsi:type="dcterms:W3CDTF">2026-07-27T13:42:13+03:00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