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أمة بنت خليد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بنت خليد
</w:t>
      </w:r>
    </w:p>
    <w:p>
      <w:pPr/>
      <w:r>
        <w:rPr/>
        <w:t xml:space="preserve">أمة بنت خليد بن عدي بن عمرو بن مالك بن العجلان الأنصارية.</w:t>
      </w:r>
    </w:p>
    <w:p/>
    <w:p>
      <w:pPr/>
      <w:r>
        <w:rPr/>
        <w:t xml:space="preserve">ذكرها ابن الأثير، هكذا، وتبعه الذهبي، وقال: مجهولة.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2026-07-27T10:52:49+03:00</dcterms:created>
  <dcterms:modified xsi:type="dcterms:W3CDTF">2026-07-27T10:52:49+03:00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